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805"/>
        <w:gridCol w:w="4834"/>
        <w:gridCol w:w="1784"/>
        <w:gridCol w:w="117"/>
      </w:tblGrid>
      <w:tr w:rsidR="00DC4289" w:rsidRPr="0067151B" w:rsidTr="00504A48">
        <w:trPr>
          <w:trHeight w:val="930"/>
        </w:trPr>
        <w:tc>
          <w:tcPr>
            <w:tcW w:w="9720" w:type="dxa"/>
            <w:gridSpan w:val="5"/>
            <w:vAlign w:val="center"/>
          </w:tcPr>
          <w:p w:rsidR="00DC4289" w:rsidRPr="002D269E" w:rsidRDefault="00DC4289" w:rsidP="0050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69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</w:t>
            </w:r>
          </w:p>
          <w:p w:rsidR="00DC4289" w:rsidRPr="00A8520F" w:rsidRDefault="00DC4289" w:rsidP="0050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НИКОЛО-АЛЕКСАНДРОВСКИЙ СЕЛЬСКИЙ СОВЕТ НАРОДНЫХ ДЕПУТАТОВ</w:t>
            </w:r>
          </w:p>
          <w:p w:rsidR="00DC4289" w:rsidRPr="00A8520F" w:rsidRDefault="00DC4289" w:rsidP="0050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ОКТЯБРЬСКОГО РАЙОНА </w:t>
            </w:r>
            <w:r w:rsidRPr="00A85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АМУРСКОЙ ОБЛАСТИ</w:t>
            </w:r>
          </w:p>
          <w:p w:rsidR="00DC4289" w:rsidRPr="0067151B" w:rsidRDefault="00DC4289" w:rsidP="00504A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(седьмой</w:t>
            </w:r>
            <w:r w:rsidRPr="00A852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созыв)</w:t>
            </w:r>
          </w:p>
        </w:tc>
      </w:tr>
      <w:tr w:rsidR="00DC4289" w:rsidRPr="0057425E" w:rsidTr="00504A48">
        <w:trPr>
          <w:trHeight w:val="600"/>
        </w:trPr>
        <w:tc>
          <w:tcPr>
            <w:tcW w:w="9720" w:type="dxa"/>
            <w:gridSpan w:val="5"/>
          </w:tcPr>
          <w:p w:rsidR="00DC4289" w:rsidRPr="0057425E" w:rsidRDefault="00DC4289" w:rsidP="0050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</w:p>
          <w:p w:rsidR="00DC4289" w:rsidRPr="002D269E" w:rsidRDefault="00DC4289" w:rsidP="00504A4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РЕШЕНИЕ  </w:t>
            </w:r>
          </w:p>
          <w:p w:rsidR="00DC4289" w:rsidRPr="0057425E" w:rsidRDefault="00DC4289" w:rsidP="00504A48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DC4289" w:rsidRPr="0057425E" w:rsidTr="00DC4289">
        <w:trPr>
          <w:trHeight w:val="343"/>
        </w:trPr>
        <w:tc>
          <w:tcPr>
            <w:tcW w:w="180" w:type="dxa"/>
            <w:vAlign w:val="bottom"/>
          </w:tcPr>
          <w:p w:rsidR="00DC4289" w:rsidRPr="0057425E" w:rsidRDefault="00DC4289" w:rsidP="00504A48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right w:val="nil"/>
            </w:tcBorders>
            <w:vAlign w:val="bottom"/>
          </w:tcPr>
          <w:p w:rsidR="00DC4289" w:rsidRPr="0057425E" w:rsidRDefault="00DC4289" w:rsidP="00504A48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23.06.2022                                            </w:t>
            </w:r>
          </w:p>
        </w:tc>
        <w:tc>
          <w:tcPr>
            <w:tcW w:w="4834" w:type="dxa"/>
            <w:vAlign w:val="bottom"/>
          </w:tcPr>
          <w:p w:rsidR="00DC4289" w:rsidRPr="0057425E" w:rsidRDefault="00DC4289" w:rsidP="00504A48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  <w:vAlign w:val="bottom"/>
          </w:tcPr>
          <w:p w:rsidR="00DC4289" w:rsidRPr="009F08F8" w:rsidRDefault="00DC4289" w:rsidP="00504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7" w:type="dxa"/>
            <w:vAlign w:val="bottom"/>
          </w:tcPr>
          <w:p w:rsidR="00DC4289" w:rsidRPr="0057425E" w:rsidRDefault="00DC4289" w:rsidP="0050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DC4289" w:rsidRPr="0057425E" w:rsidTr="00504A48">
        <w:trPr>
          <w:trHeight w:val="286"/>
        </w:trPr>
        <w:tc>
          <w:tcPr>
            <w:tcW w:w="9720" w:type="dxa"/>
            <w:gridSpan w:val="5"/>
          </w:tcPr>
          <w:p w:rsidR="00DC4289" w:rsidRPr="0057425E" w:rsidRDefault="00DC4289" w:rsidP="0050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Николо-Александровка</w:t>
            </w:r>
          </w:p>
          <w:p w:rsidR="00DC4289" w:rsidRPr="0057425E" w:rsidRDefault="00DC4289" w:rsidP="0050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</w:tbl>
    <w:p w:rsidR="00DC4289" w:rsidRPr="00DC4289" w:rsidRDefault="00DC4289" w:rsidP="00DC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от 17.09.2021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19  «</w:t>
      </w:r>
      <w:proofErr w:type="gramEnd"/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</w:t>
      </w:r>
      <w:r w:rsidRPr="00DC42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</w:p>
    <w:p w:rsidR="00840941" w:rsidRDefault="00840941"/>
    <w:p w:rsidR="00DC4289" w:rsidRDefault="00DC4289"/>
    <w:p w:rsidR="00DC4289" w:rsidRDefault="00DC4289" w:rsidP="00D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«Об осуществлении </w:t>
      </w:r>
      <w:r w:rsidRPr="00DC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 в сфере благоустройства на территории Романовского сельсовета»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 соответствии с </w:t>
      </w:r>
      <w:r w:rsidRPr="00DC4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Федеральным законом от </w:t>
      </w:r>
      <w:r w:rsidRPr="00DC4289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</w:t>
      </w:r>
      <w:r w:rsidRPr="00DC428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31</w:t>
      </w:r>
      <w:r w:rsidRPr="00DC4289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.0</w:t>
      </w:r>
      <w:r w:rsidRPr="00DC428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7</w:t>
      </w:r>
      <w:r w:rsidRPr="00DC4289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.</w:t>
      </w:r>
      <w:r w:rsidRPr="00DC428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2020</w:t>
      </w:r>
      <w:r w:rsidRPr="00DC4289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N </w:t>
      </w:r>
      <w:r w:rsidRPr="00DC428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248</w:t>
      </w:r>
      <w:r w:rsidRPr="00DC4289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-ФЗ</w:t>
      </w:r>
      <w:r w:rsidRPr="00DC4289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DC4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 О государственном контроле (надзоре) и муниципальном 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онтроле в Российской Федерации".</w:t>
      </w:r>
    </w:p>
    <w:p w:rsidR="00DC4289" w:rsidRPr="00DC4289" w:rsidRDefault="00DC4289" w:rsidP="00D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31277">
        <w:rPr>
          <w:rFonts w:ascii="Times New Roman" w:eastAsia="Calibri" w:hAnsi="Times New Roman" w:cs="Times New Roman"/>
          <w:sz w:val="28"/>
          <w:szCs w:val="28"/>
        </w:rPr>
        <w:t>Николо-Александровский сельский Совет народных депутатов</w:t>
      </w:r>
    </w:p>
    <w:p w:rsidR="00DC4289" w:rsidRDefault="00DC4289" w:rsidP="00DC42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4289" w:rsidRPr="00B708A9" w:rsidRDefault="00DC4289" w:rsidP="00DC4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20F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C4289" w:rsidRPr="00DC4289" w:rsidRDefault="00DC4289" w:rsidP="00DC428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«Об </w:t>
      </w:r>
      <w:proofErr w:type="gram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 </w:t>
      </w:r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решением от 17.09.2021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19, следующие изменения и дополнения:</w:t>
      </w:r>
    </w:p>
    <w:p w:rsidR="00DC4289" w:rsidRPr="00DC4289" w:rsidRDefault="00DC4289" w:rsidP="00DC428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1.3 статьи 1 </w:t>
      </w:r>
      <w:proofErr w:type="gram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</w:t>
      </w:r>
      <w:proofErr w:type="gramEnd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DC4289" w:rsidRP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«1.3.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обеспечивающим организацию и 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онтроля в сфере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администрация </w:t>
      </w:r>
      <w:r w:rsidRPr="00575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Николо-Александровского сельсовета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4289" w:rsidRPr="00DC4289" w:rsidRDefault="00DC4289" w:rsidP="00DC428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1.7 статьи 1 изложить в следующей редакции:</w:t>
      </w:r>
    </w:p>
    <w:p w:rsidR="00DC4289" w:rsidRP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Уполномоченный орган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  Федеральным законом от 31.07.2020 № 248-ФЗ, положениями  о видах контроля.</w:t>
      </w:r>
    </w:p>
    <w:p w:rsidR="00DC4289" w:rsidRP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1.7.1 При сборе, обработке, анализе и учете сведений об объектах контроля для целей их учета уполномоченный </w:t>
      </w:r>
      <w:proofErr w:type="gram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 используют</w:t>
      </w:r>
      <w:proofErr w:type="gramEnd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C4289" w:rsidRP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1.7.2. 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документы содержатся в государственных или муниципальных информационных ресурсах.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4289" w:rsidRPr="00DC4289" w:rsidRDefault="00DC4289" w:rsidP="00DC428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2.49 исключить </w:t>
      </w:r>
    </w:p>
    <w:p w:rsidR="00DC4289" w:rsidRPr="00DC4289" w:rsidRDefault="00DC4289" w:rsidP="00DC4289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2.5. части 2 изложить в следующей редакции: </w:t>
      </w:r>
    </w:p>
    <w:p w:rsidR="00DC4289" w:rsidRPr="00DC4289" w:rsidRDefault="00DC4289" w:rsidP="00DC428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DC4289" w:rsidRPr="00DC4289" w:rsidRDefault="00DC4289" w:rsidP="00DC428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C42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случаях, установленных положением о виде контроля, для фиксации 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</w:t>
      </w:r>
      <w:r w:rsidRPr="00DC42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</w:t>
      </w:r>
    </w:p>
    <w:p w:rsidR="00DC4289" w:rsidRPr="00DC4289" w:rsidRDefault="00DC4289" w:rsidP="00DC428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2.5.1</w:t>
      </w:r>
      <w:r w:rsidRPr="00DC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фотосъемки, аудио- и видеозаписи и иных способов фиксации доказательств</w:t>
      </w:r>
    </w:p>
    <w:p w:rsidR="00DC4289" w:rsidRPr="00DC4289" w:rsidRDefault="00DC4289" w:rsidP="00DC4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1.) Для фиксации доказательств нарушений обязательных требований могут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смартфоны и планшеты, механические, программные и электронные средства измерения и фиксации, в том числе принадлежащие контролируемому лицу (далее технические средства).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2).  Решение об осуществлении фотосъемки, аудио-и видеозаписи для фиксации доказательств выявленных нарушений обязательных требований принимается уполномоченным лицом самостоятельно.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3). При отсутствии возможности осуществления видеозаписи применяется аудиозапись проводимого контрольного (надзорного) действия.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4).  Аудио-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2.5.2. Порядок осуществления фотосъемки, аудио- и видеозаписи: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 Для фиксации хода и результатов контрольного (надзорного) мероприятия осуществляются ориентирующая, обзорная, узловая и детальная фотосъемка и видеозапись.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2. Фотосъемка, аудио- и </w:t>
      </w:r>
      <w:proofErr w:type="spell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proofErr w:type="spellEnd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уполномоченным лицом, назначенным ответственным за проведение контрольного (надзорного)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3. Оборудование, используемое для проведения фото- и </w:t>
      </w:r>
      <w:proofErr w:type="spell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4. Аудиозапись ведет уполномоченное лицо, назначенное ответственным за проведение контрольного(надзорного)мероприятия.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5. При проведении фото- и </w:t>
      </w:r>
      <w:proofErr w:type="spell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соблюдаться следующие </w:t>
      </w:r>
      <w:proofErr w:type="gram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требования: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применять приемы фиксации, при которых исключается возможность искажения свойств объекта контроля;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следует обеспечивать условия фиксации, при которых полученные фотоснимки, видеозапись максимально точно и полно отображают свойства объектов контроля.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6. Информация о проведении фотосъемки, аудио-и видеозаписи отражается в акте контрольного (надзорного) мероприятия с указанием типа и марки оборудования, с помощью которого проводилась фиксация.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2.5.3.  Зафиксированные с помощью фотосъемки, аудио-и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фотосъемки, аудио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видеозаписи, использовании технических средств для фиксации доказательства выявленных нарушений обязательных требований.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4289" w:rsidRPr="00DC4289" w:rsidRDefault="00DC4289" w:rsidP="00DC4289">
      <w:pPr>
        <w:tabs>
          <w:tab w:val="left" w:pos="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1.5.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  3.5.1 части </w:t>
      </w:r>
      <w:proofErr w:type="gramStart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3  изложить</w:t>
      </w:r>
      <w:proofErr w:type="gramEnd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DC4289" w:rsidRPr="00DC4289" w:rsidRDefault="00DC4289" w:rsidP="00DC4289">
      <w:pPr>
        <w:tabs>
          <w:tab w:val="left" w:pos="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C4289" w:rsidRPr="00DC4289" w:rsidRDefault="00DC4289" w:rsidP="00DC428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DC4289" w:rsidRPr="00DC4289" w:rsidRDefault="00DC4289" w:rsidP="00DC428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DC4289" w:rsidRPr="00DC4289" w:rsidRDefault="00DC4289" w:rsidP="00DC428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DC4289" w:rsidRPr="00DC4289" w:rsidRDefault="00DC4289" w:rsidP="00DC428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:rsidR="00DC4289" w:rsidRPr="00DC4289" w:rsidRDefault="00DC4289" w:rsidP="00DC42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3.5.2. Должностные </w:t>
      </w:r>
      <w:proofErr w:type="gramStart"/>
      <w:r w:rsidRPr="00DC428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лица </w:t>
      </w:r>
      <w:r w:rsidRPr="00DC42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осуществляют</w:t>
      </w:r>
      <w:proofErr w:type="gramEnd"/>
      <w:r w:rsidRPr="00DC428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консультирование контролируемых лиц и их представителей:</w:t>
      </w:r>
    </w:p>
    <w:p w:rsidR="00DC4289" w:rsidRPr="00DC4289" w:rsidRDefault="00DC4289" w:rsidP="00DC4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виде устных разъяснений по телефону по телефону 8(41652)38-2-13, посредством видео-конференц-связи, на личном п</w:t>
      </w:r>
      <w:r w:rsidR="00D57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риеме по адресу: ул. Мухина, 31а, с. Николо-Александровка</w:t>
      </w:r>
      <w:bookmarkStart w:id="0" w:name="_GoBack"/>
      <w:bookmarkEnd w:id="0"/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Октябрьского района, Амурской области либо в ходе проведения профилактического мероприятия, контрольного мероприятия;</w:t>
      </w:r>
    </w:p>
    <w:p w:rsidR="00DC4289" w:rsidRPr="00DC4289" w:rsidRDefault="00DC4289" w:rsidP="00DC4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лицом.</w:t>
      </w:r>
    </w:p>
    <w:p w:rsidR="00DC4289" w:rsidRPr="00DC4289" w:rsidRDefault="00DC4289" w:rsidP="00D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Индивидуальное консультирование на личном приеме каждого заявителя инспекторами не может превышать 10 минут.</w:t>
      </w:r>
    </w:p>
    <w:p w:rsidR="00DC4289" w:rsidRPr="00DC4289" w:rsidRDefault="00DC4289" w:rsidP="00D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DC4289" w:rsidRPr="00DC4289" w:rsidRDefault="00DC4289" w:rsidP="00DC4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Должностное лицо уполномоченного органа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C4289" w:rsidRPr="00DC4289" w:rsidRDefault="00DC4289" w:rsidP="00DC4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Письменное консультирование контролируемых лиц и их представителей осуществляется по следующим вопросам:</w:t>
      </w:r>
    </w:p>
    <w:p w:rsidR="00DC4289" w:rsidRPr="00DC4289" w:rsidRDefault="00DC4289" w:rsidP="00DC4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обжалования решений Контрольного органа.</w:t>
      </w:r>
    </w:p>
    <w:p w:rsidR="00DC4289" w:rsidRPr="00DC4289" w:rsidRDefault="00DC4289" w:rsidP="00DC4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DC42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DC4289" w:rsidRPr="00DC4289" w:rsidRDefault="00DD237B" w:rsidP="00DC42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3.5.7.</w:t>
      </w:r>
      <w:r w:rsidR="00DC4289"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учет проведенных консультирований.</w:t>
      </w:r>
    </w:p>
    <w:p w:rsid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обнародования.</w:t>
      </w:r>
    </w:p>
    <w:p w:rsid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289" w:rsidRPr="006F37F7" w:rsidRDefault="00DC4289" w:rsidP="00DC4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7F7">
        <w:rPr>
          <w:rFonts w:ascii="Times New Roman" w:eastAsia="Calibri" w:hAnsi="Times New Roman" w:cs="Times New Roman"/>
          <w:sz w:val="28"/>
          <w:szCs w:val="28"/>
        </w:rPr>
        <w:t xml:space="preserve">Председатель Николо-Александровского </w:t>
      </w:r>
    </w:p>
    <w:p w:rsidR="00DC4289" w:rsidRPr="006F37F7" w:rsidRDefault="00DC4289" w:rsidP="00DC4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7F7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                                           А. П. </w:t>
      </w:r>
      <w:proofErr w:type="spellStart"/>
      <w:r w:rsidRPr="006F37F7">
        <w:rPr>
          <w:rFonts w:ascii="Times New Roman" w:eastAsia="Calibri" w:hAnsi="Times New Roman" w:cs="Times New Roman"/>
          <w:sz w:val="28"/>
          <w:szCs w:val="28"/>
        </w:rPr>
        <w:t>Тесля</w:t>
      </w:r>
      <w:proofErr w:type="spellEnd"/>
    </w:p>
    <w:p w:rsidR="00DC4289" w:rsidRDefault="00DC4289" w:rsidP="00DC4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289" w:rsidRPr="006F37F7" w:rsidRDefault="00DC4289" w:rsidP="00DC4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289" w:rsidRPr="006F37F7" w:rsidRDefault="00DC4289" w:rsidP="00DC4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7F7">
        <w:rPr>
          <w:rFonts w:ascii="Times New Roman" w:eastAsia="Calibri" w:hAnsi="Times New Roman" w:cs="Times New Roman"/>
          <w:sz w:val="28"/>
          <w:szCs w:val="28"/>
        </w:rPr>
        <w:t xml:space="preserve">Глава Николо-Александровского </w:t>
      </w:r>
    </w:p>
    <w:p w:rsidR="00DC4289" w:rsidRDefault="00DC4289" w:rsidP="00DC4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7F7">
        <w:rPr>
          <w:rFonts w:ascii="Times New Roman" w:eastAsia="Calibri" w:hAnsi="Times New Roman" w:cs="Times New Roman"/>
          <w:sz w:val="28"/>
          <w:szCs w:val="28"/>
        </w:rPr>
        <w:t>сельсовета                                                                                          Г.Т.Панарина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DC4289" w:rsidRPr="00DC4289" w:rsidRDefault="00DC4289" w:rsidP="00DC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289" w:rsidRPr="00DC4289" w:rsidRDefault="00DC4289" w:rsidP="00DC4289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DC4289" w:rsidRPr="00DC4289" w:rsidSect="00DC42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413"/>
    <w:multiLevelType w:val="multilevel"/>
    <w:tmpl w:val="A2F40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"/>
      <w:lvlJc w:val="left"/>
      <w:pPr>
        <w:ind w:left="740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50256D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89"/>
    <w:rsid w:val="00840941"/>
    <w:rsid w:val="00D57AFF"/>
    <w:rsid w:val="00DC4289"/>
    <w:rsid w:val="00DD237B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066EF-C01F-467F-BDD2-02F828C1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2023-12-13T01:25:00Z</cp:lastPrinted>
  <dcterms:created xsi:type="dcterms:W3CDTF">2022-12-23T06:20:00Z</dcterms:created>
  <dcterms:modified xsi:type="dcterms:W3CDTF">2023-12-27T23:50:00Z</dcterms:modified>
</cp:coreProperties>
</file>