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6"/>
      </w:tblGrid>
      <w:tr w:rsidR="00FC6F03" w:rsidRPr="003D094A" w:rsidTr="00F00CC0">
        <w:trPr>
          <w:trHeight w:val="999"/>
        </w:trPr>
        <w:tc>
          <w:tcPr>
            <w:tcW w:w="9356" w:type="dxa"/>
            <w:vAlign w:val="center"/>
          </w:tcPr>
          <w:p w:rsidR="00FC6F03" w:rsidRPr="003D094A" w:rsidRDefault="00FC6F03" w:rsidP="00F00CC0">
            <w:pPr>
              <w:widowControl w:val="0"/>
              <w:spacing w:before="40" w:after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3D094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4CC5A8" wp14:editId="55477268">
                  <wp:extent cx="438150" cy="571500"/>
                  <wp:effectExtent l="0" t="0" r="0" b="0"/>
                  <wp:docPr id="1" name="Рисунок 1" descr="Октябрьский р-н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ктябрьский р-н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F03" w:rsidRPr="003D094A" w:rsidTr="00F00CC0">
        <w:trPr>
          <w:trHeight w:val="1259"/>
        </w:trPr>
        <w:tc>
          <w:tcPr>
            <w:tcW w:w="9356" w:type="dxa"/>
          </w:tcPr>
          <w:p w:rsidR="00FC6F03" w:rsidRPr="003D094A" w:rsidRDefault="00FC6F03" w:rsidP="00F0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FC6F03" w:rsidRPr="003D094A" w:rsidRDefault="00FC6F03" w:rsidP="00F0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3D0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НИКОЛО-АЛЕКСАНДРОВСКОГО</w:t>
            </w:r>
            <w:r w:rsidRPr="003D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FC6F03" w:rsidRPr="003D094A" w:rsidRDefault="00FC6F03" w:rsidP="00F0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ОКТЯБРЬСКОГО РАЙОНА АМУРСКОЙ ОБЛАСТИ</w:t>
            </w:r>
          </w:p>
          <w:p w:rsidR="00FC6F03" w:rsidRPr="003D094A" w:rsidRDefault="00FC6F03" w:rsidP="00F0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6F03" w:rsidRPr="003D094A" w:rsidRDefault="00FC6F03" w:rsidP="00F00CC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10"/>
                <w:lang w:eastAsia="ru-RU"/>
              </w:rPr>
            </w:pPr>
          </w:p>
          <w:p w:rsidR="00FC6F03" w:rsidRPr="003D094A" w:rsidRDefault="00FC6F03" w:rsidP="00F00CC0">
            <w:pPr>
              <w:keepNext/>
              <w:widowControl w:val="0"/>
              <w:snapToGri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3D094A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  <w:t>ПОСТАНОВЛЕНИЕ</w:t>
            </w:r>
          </w:p>
          <w:p w:rsidR="00FC6F03" w:rsidRPr="003D094A" w:rsidRDefault="00FC6F03" w:rsidP="00F0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6F03" w:rsidRPr="003D094A" w:rsidRDefault="00FC6F03" w:rsidP="00F00C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</w:tbl>
    <w:p w:rsidR="00FC6F03" w:rsidRPr="003D094A" w:rsidRDefault="00FC6F03" w:rsidP="00FC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F03" w:rsidRPr="003D094A" w:rsidRDefault="00FC6F03" w:rsidP="00FC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</w:t>
      </w:r>
      <w:r w:rsidRPr="003D09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.03.2020                                                                                                        № </w:t>
      </w:r>
      <w:r w:rsidR="00615E8B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Pr="003D09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</w:p>
    <w:p w:rsidR="00FC6F03" w:rsidRPr="003D094A" w:rsidRDefault="00FC6F03" w:rsidP="00FC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03" w:rsidRPr="003D094A" w:rsidRDefault="00FC6F03" w:rsidP="00FC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4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Николо-Александровка</w:t>
      </w:r>
    </w:p>
    <w:p w:rsidR="00FC6F03" w:rsidRPr="003D094A" w:rsidRDefault="00FC6F03" w:rsidP="00FC6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6F03" w:rsidRPr="003D094A" w:rsidRDefault="00FC6F03" w:rsidP="00FC6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6F03" w:rsidRDefault="00615E8B" w:rsidP="00615E8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муниципальном звене территориальной подсистеме единой государственной системы предупреждения и ликвидации чрезвычайных ситуаций</w:t>
      </w:r>
      <w:r w:rsidRPr="0061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Николо-Александровского сельсовета</w:t>
      </w:r>
    </w:p>
    <w:p w:rsidR="00FC6F03" w:rsidRPr="004B0C2A" w:rsidRDefault="00FC6F03" w:rsidP="00FC6F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8B" w:rsidRPr="00615E8B" w:rsidRDefault="00FC6F03" w:rsidP="00615E8B">
      <w:pPr>
        <w:autoSpaceDE w:val="0"/>
        <w:autoSpaceDN w:val="0"/>
        <w:adjustRightInd w:val="0"/>
        <w:spacing w:before="36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C2A">
        <w:rPr>
          <w:rFonts w:ascii="Arial" w:eastAsia="Times New Roman" w:hAnsi="Arial" w:cs="Arial"/>
          <w:bCs/>
          <w:sz w:val="28"/>
          <w:szCs w:val="28"/>
          <w:lang w:eastAsia="ru-RU"/>
        </w:rPr>
        <w:tab/>
      </w:r>
      <w:r w:rsidRPr="00F34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615E8B" w:rsidRPr="00615E8B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постановлениями Правительства Российской Федерации от 30 декабря 2003 г</w:t>
      </w:r>
      <w:r w:rsidR="00615E8B" w:rsidRPr="00E779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5" w:history="1">
        <w:r w:rsidR="00E779D8">
          <w:rPr>
            <w:rFonts w:ascii="Times New Roman" w:eastAsia="Calibri" w:hAnsi="Times New Roman" w:cs="Times New Roman"/>
            <w:sz w:val="28"/>
            <w:szCs w:val="28"/>
          </w:rPr>
          <w:t>№</w:t>
        </w:r>
        <w:bookmarkStart w:id="0" w:name="_GoBack"/>
        <w:bookmarkEnd w:id="0"/>
        <w:r w:rsidR="00615E8B" w:rsidRPr="00E779D8">
          <w:rPr>
            <w:rFonts w:ascii="Times New Roman" w:eastAsia="Calibri" w:hAnsi="Times New Roman" w:cs="Times New Roman"/>
            <w:sz w:val="28"/>
            <w:szCs w:val="28"/>
          </w:rPr>
          <w:t xml:space="preserve"> 704</w:t>
        </w:r>
      </w:hyperlink>
      <w:r w:rsidR="00615E8B" w:rsidRPr="00E779D8">
        <w:rPr>
          <w:rFonts w:ascii="Times New Roman" w:eastAsia="Calibri" w:hAnsi="Times New Roman" w:cs="Times New Roman"/>
          <w:sz w:val="28"/>
          <w:szCs w:val="28"/>
        </w:rPr>
        <w:t xml:space="preserve"> "О единой государственной системе предупреждения и ликвидации чрезвычайных ситуаций", Правительства Амурской области от 15 декабря 2009 г. </w:t>
      </w:r>
      <w:hyperlink r:id="rId6" w:history="1">
        <w:r w:rsidR="00E779D8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="00615E8B" w:rsidRPr="00E779D8">
          <w:rPr>
            <w:rFonts w:ascii="Times New Roman" w:eastAsia="Calibri" w:hAnsi="Times New Roman" w:cs="Times New Roman"/>
            <w:sz w:val="28"/>
            <w:szCs w:val="28"/>
          </w:rPr>
          <w:t xml:space="preserve"> 588</w:t>
        </w:r>
      </w:hyperlink>
      <w:r w:rsidR="00615E8B" w:rsidRPr="00E77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E8B" w:rsidRPr="00615E8B">
        <w:rPr>
          <w:rFonts w:ascii="Times New Roman" w:eastAsia="Calibri" w:hAnsi="Times New Roman" w:cs="Times New Roman"/>
          <w:sz w:val="28"/>
          <w:szCs w:val="28"/>
        </w:rPr>
        <w:t>"Об Амурской областной территориальной подсистеме единой государственной системы предупреждения и ликвидации чрезвычайных ситуаций",</w:t>
      </w:r>
      <w:r w:rsidR="00615E8B">
        <w:rPr>
          <w:rFonts w:ascii="Times New Roman" w:eastAsia="Calibri" w:hAnsi="Times New Roman" w:cs="Times New Roman"/>
          <w:sz w:val="28"/>
          <w:szCs w:val="28"/>
        </w:rPr>
        <w:t xml:space="preserve"> уставом МО Николо-Александровского</w:t>
      </w:r>
      <w:r w:rsidR="00615E8B" w:rsidRPr="00615E8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FC6F03" w:rsidRPr="00F3444E" w:rsidRDefault="00FC6F03" w:rsidP="00FC6F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03" w:rsidRPr="00F3444E" w:rsidRDefault="00FC6F03" w:rsidP="00FC6F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4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34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 </w:t>
      </w:r>
    </w:p>
    <w:p w:rsidR="00FC6F03" w:rsidRPr="00615E8B" w:rsidRDefault="00FC6F03" w:rsidP="00615E8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Утвердить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</w:t>
      </w:r>
      <w:r w:rsidR="00615E8B">
        <w:rPr>
          <w:rFonts w:ascii="Times New Roman" w:eastAsia="Times New Roman" w:hAnsi="Times New Roman" w:cs="Times New Roman"/>
          <w:sz w:val="28"/>
          <w:szCs w:val="20"/>
          <w:lang w:eastAsia="ru-RU"/>
        </w:rPr>
        <w:t>О муниципальном звене территориальной подсистеме единой государственной системы предупреждения и ликвидации чрезвычайных ситуаций</w:t>
      </w:r>
      <w:r w:rsidR="0061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Николо-Александровского сельсовета </w:t>
      </w:r>
      <w:r w:rsidRPr="00F3444E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1)</w:t>
      </w:r>
    </w:p>
    <w:p w:rsidR="00FC6F03" w:rsidRPr="00F3444E" w:rsidRDefault="00FC6F03" w:rsidP="00FC6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4B0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6B6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главы Николо-Александровского</w:t>
      </w:r>
      <w:r w:rsidR="00615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от 05.04.2013 №26</w:t>
      </w:r>
      <w:r w:rsidRPr="000D6B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</w:t>
      </w:r>
      <w:r w:rsidR="00615E8B">
        <w:rPr>
          <w:rFonts w:ascii="Times New Roman" w:eastAsia="Times New Roman" w:hAnsi="Times New Roman" w:cs="Times New Roman"/>
          <w:sz w:val="28"/>
          <w:szCs w:val="20"/>
          <w:lang w:eastAsia="ru-RU"/>
        </w:rPr>
        <w:t>О муниципальном звене территориальной подсистеме единой государственной системы предупреждения и ликвидации чрезвычайных ситуаций</w:t>
      </w:r>
      <w:r w:rsidRPr="000D6B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0D6B6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считать </w:t>
      </w:r>
      <w:r w:rsidRPr="000D6B69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утратившим силу</w:t>
      </w:r>
      <w:r w:rsidRPr="003D09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FC6F03" w:rsidRPr="004B0C2A" w:rsidRDefault="00FC6F03" w:rsidP="00FC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P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FC6F03" w:rsidRDefault="00FC6F03" w:rsidP="00FC6F03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03" w:rsidRDefault="00FC6F03" w:rsidP="00FC6F03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03" w:rsidRPr="004B0C2A" w:rsidRDefault="00FC6F03" w:rsidP="00FC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Николо-Александровского </w:t>
      </w:r>
    </w:p>
    <w:p w:rsidR="00FC6F03" w:rsidRPr="004B0C2A" w:rsidRDefault="00FC6F03" w:rsidP="00FC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gramEnd"/>
      <w:r w:rsidRP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Г.Т.Панарина</w:t>
      </w:r>
    </w:p>
    <w:p w:rsidR="00FC6F03" w:rsidRDefault="00FC6F03" w:rsidP="00FC6F03"/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proofErr w:type="gramEnd"/>
    </w:p>
    <w:p w:rsidR="00615E8B" w:rsidRDefault="00615E8B" w:rsidP="00615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главы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6B69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Николо-Александровского</w:t>
      </w: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18.03.2020</w:t>
      </w: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№19</w:t>
      </w:r>
    </w:p>
    <w:p w:rsidR="00615E8B" w:rsidRDefault="00615E8B" w:rsidP="00615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5E8B" w:rsidRDefault="00615E8B" w:rsidP="00615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36"/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615E8B" w:rsidRPr="00615E8B" w:rsidRDefault="00615E8B" w:rsidP="00615E8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муниципальном звене территориальной подсистеме единой государственной системы предупреждения и ликвидации чрезвычайных ситуаций</w:t>
      </w:r>
      <w:r w:rsidRPr="0061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Николо-Александровского сельсовета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1. Настоящее Положение определяет порядок организации и функционирования </w:t>
      </w:r>
      <w:r w:rsidRPr="000D6B69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Николо-Александровского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сельского звена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Октябрьского </w:t>
      </w:r>
      <w:r w:rsidRPr="00615E8B">
        <w:rPr>
          <w:rFonts w:ascii="Times New Roman" w:eastAsia="Calibri" w:hAnsi="Times New Roman" w:cs="Times New Roman"/>
          <w:sz w:val="28"/>
          <w:szCs w:val="28"/>
        </w:rPr>
        <w:t>района Амурской областной территориальной подсистемы единой государственной системы предупреждения и ликвидации чрезвычайных ситуаций (далее - звено областной подсистемы РСЧС).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2. Звено областной подсистемы РСЧС создано и предназначено для предупреждения и ликвидации чрезвычайных ситуаций на территории </w:t>
      </w:r>
      <w:r w:rsidRPr="000D6B69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Николо-Александровского</w:t>
      </w: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3. Звено областной подсистемы РСЧС объединяет органы управления, силы и средства сельсовета и организаций, в полномочия которых входит решение вопросов в области защиты населения и территории от чрезвычайных ситуаций, и осуществляет свою деятельность в целях выполнения задач, предусмотренных Федеральным </w:t>
      </w:r>
      <w:hyperlink r:id="rId7" w:history="1">
        <w:r w:rsidRPr="00615E8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8" w:history="1">
        <w:r w:rsidRPr="00615E8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Амурской области "О защите населения и территорий области от чрезвычайных ситуаций природного и техногенного характера".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4. Звено областной подсистемы РСЧС действует на муниципальном и объектовом уровнях.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5. На каждом уровне создаются координационный орган, постоянно действующий орган управления, орган повседневного управления, силы и средства, резервы финансовых и материальных ресурсов, системы связи и оповещения органов управления и сил областной подсистемы РСЧС, системы оповещения населения о чрезвычайных ситуациях и системы информирования населения о чрезвычайных ситуациях.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6. Координационными органами звена областной подсистемы РСЧС являются: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муниципальном уровне (в пределах территории муниципального образования) - комиссии по предупреждению и ликвидации чрезвычайных ситуаций и обеспечению пожарной безопасности органа местного самоуправления;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lastRenderedPageBreak/>
        <w:t>7.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компетентности, утверждение руководителей и утверждение персонального состава осуществляются соответственно органом местного самоуправления и организациями.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органа местного самоуправления и организаций возглавляются соответственно руководителями указанных органов и организаций или их заместителями.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8.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координация деятельности органов управления и сил звена областной подсистемы РСЧС;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обеспечение согласованности действий органов власти,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рассмотрение вопросов об организации оповещения и информирования населения о чрезвычайных ситуациях.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органа местного самоуправления и организаций в соответствии с законодательством Российской Федерации, Амурской области и муниципальными правовыми актами органов местного самоуправления.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9. Постоянно действующими органами управления звена областной подсистемы РСЧС являются: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муниципальном уровне - 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 (органы гражданской защиты);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lastRenderedPageBreak/>
        <w:t>на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Постоянно действующие органы управления звена областной подсистемы РСЧС создаются и осуществляют свою деятельность в порядке, установленном законодательством Российской Федерации.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Компетенция и полномочия постоянно действующих органов управления звена областной подсистемы РСЧС определяются соответствующими положениями о них или уставами указанных органов управления.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В целях осуществления своих полномочий администрация может создавать муниципальное учреждение по обеспечению гражданской защиты и пожарной безопасности.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Компетенция и полномочия муниципального учреждения по обеспечению гражданской защиты и пожарной безопасности определяются уставом учреждения.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10. Органами повседневного управления звена областной подсистемы РСЧС являются: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муниципальном уровне - дежурно-диспетчерские службы и другие организации (подразделения), создаваемые органами местного самоуправления;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объектовом уровне - дежурно-диспетчерские службы организаций (объектов).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Органы повседневного управления звена областной подсистемы РСЧС создаются для обеспечения деятельности органов местного самоуправления и организаций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 и осуществляют свою деятельность в соответствии с законодательством Российской Федерации.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Компетенция и полномочия органов повседневного управления звена областной подсистемы РСЧС определяются соответствующими положениями о них или уставами указанных органов управления.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11. Размещение органов управления звена областной подсистемы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12. К силам и средствам звена областной подсистемы РСЧС относятся специально подготовленные силы и средства органа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Состав сил и средств звена областной подсистемы РСЧС определяется администрацией сельсовета.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Силы и средства гражданской обороны привлекаются к организации и проведению мероприятий по предотвращению и ликвидации чрезвычайных </w:t>
      </w:r>
      <w:r w:rsidRPr="00615E8B">
        <w:rPr>
          <w:rFonts w:ascii="Times New Roman" w:eastAsia="Calibri" w:hAnsi="Times New Roman" w:cs="Times New Roman"/>
          <w:sz w:val="28"/>
          <w:szCs w:val="28"/>
        </w:rPr>
        <w:lastRenderedPageBreak/>
        <w:t>ситуаций муниципального характера в порядке, установленном федеральным законом.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13. В состав сил и средств каждого уровня звена областной подсистемы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Перечень сил постоянной готовности звена областной подсистемы РСЧС утверждается администрацией сельсовета по согласованию с территориальными органами МЧС России по Амурской области.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Состав и структуру сил постоянной готовности определяют создающие их Правительство области,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14. Координацию деятельности аварийно-спасательных служб и аварийно-спасательных формирований на территории осуществляет сектор гражданской защиты и пожарной безопасности администрации.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Координацию деятельности аварийно-спасательных служб и аварийно-спасательных формирований на территории сельского поселения осуществляют постоянно действующие органы управления, специально уполномоченные на решение задач в области защиты населения и территорий от чрезвычайных ситуаций.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15.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решению федеральных органов исполнительной власти (в части, касающейся созданных ими служб и формирований), Правительства области, органов местного самоуправления, организаций и общественных объединений, осуществляющих руководство деятельностью указанных служб и формирований.</w:t>
      </w:r>
    </w:p>
    <w:p w:rsidR="00615E8B" w:rsidRPr="00615E8B" w:rsidRDefault="00615E8B" w:rsidP="0061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Общественные 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звена областной подсистемы РСЧС.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16. Подготовка работников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</w:t>
      </w:r>
      <w:r w:rsidRPr="00615E8B">
        <w:rPr>
          <w:rFonts w:ascii="Times New Roman" w:eastAsia="Calibri" w:hAnsi="Times New Roman" w:cs="Times New Roman"/>
          <w:sz w:val="28"/>
          <w:szCs w:val="28"/>
        </w:rPr>
        <w:lastRenderedPageBreak/>
        <w:t>звена областной подсистемы РСЧС, организуется в порядке, установленном Правительством Российской Федерации.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17.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Министерством Российской Федерации по делам гражданской обороны, чрезвычайным ситуациям и ликвидации последствий стихийных бедствий, Дальневосточным региональным центром по делам гражданской обороны, чрезвычайным ситуациям и ликвидации последствий стихийных бедствий, Главным управлением МЧС России по Амурской области, государственным казенным учреждением "Амурский центр гражданской защиты и пожарной безопасности", органами государственного надзора и контроля, а также федеральными органами исполнительной власти, исполнительными органами государственной власти области, органами местного самоуправления и организациями, создающими указанные службы и формирования.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18. Для ликвидации чрезвычайных ситуаций создаются и используются: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резервы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финансовых и материальных ресурсов органа местного самоуправления и организаций.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Порядок создания, использования и восполнения резервов финансовых и материальных ресурсов определяется законодательством Амурской области, муниципальными правовыми актами и организациями.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19. Управление звеном областной подсистемы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звена областной подсистемы РСЧС и населения.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20. Для приема сообщений о чрезвычайных ситуациях, в том числе вызванных пожарами, в телефонных сетях населенных пунктов устанавливается единый номер - 01 (для сотовой связи - 112).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осуществляются органами местного самоуправления и организациями в </w:t>
      </w:r>
      <w:hyperlink r:id="rId9" w:history="1">
        <w:r w:rsidRPr="00615E8B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615E8B">
        <w:rPr>
          <w:rFonts w:ascii="Times New Roman" w:eastAsia="Calibri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субъектов Российской Федерации.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Приоритетное использование любых сетей связи и средств связи, приостановление или ограничение использования этих сетей и средств связи во </w:t>
      </w:r>
      <w:r w:rsidRPr="00615E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время чрезвычайных ситуаций осуществляются в </w:t>
      </w:r>
      <w:hyperlink r:id="rId10" w:history="1">
        <w:r w:rsidRPr="00615E8B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615E8B">
        <w:rPr>
          <w:rFonts w:ascii="Times New Roman" w:eastAsia="Calibri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21. Проведение мероприятий по предупреждению и ликвидации чрезвычайных ситуаций в рамках звена областной подсистемы РСЧС осуществляется на основе плана действий по предупреждению и ликвидации чрезвычайных ситуаций, а также соответствующих планов действий сельского поселения и организаций.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22. При отсутствии угрозы возникновения чрезвычайных ситуаций на объектах, территориях или акваториях органы управления и силы звена областной подсистемы РСЧС функционируют в режиме повседневной деятельности.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Решениями глав администрации и руководителей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звена областной подсистемы РСЧС может устанавливаться один из следующих режимов функционирования: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режим повышенной готовности - при угрозе возникновения чрезвычайных ситуаций;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режим чрезвычайной ситуации - при возникновении и ликвидации чрезвычайных ситуаций.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23. Решениями главы администрации и руководителей организаций о введении для соответствующих органов управления и сил звена областной подсистемы РСЧС режима повышенной готовности или режима чрезвычайной ситуации определяются: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обстоятельства, послужившие основанием для введения режима повышенной готовности или режима чрезвычайной ситуации;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границы территории, на которой может возникнуть чрезвычайная ситуация, или границы зоны чрезвычайной ситуации;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силы и средства, привлекаемые к проведению мероприятий по предупреждению и ликвидации чрезвычайной ситуации;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перечень мер по обеспечению защиты населения от чрезвычайной ситуации или организации работ по ее ликвидации;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Глава администрации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звена областной подсистемы РСЧС, а также мерах по обеспечению безопасности населения.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24.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и организаций отменяют установленные режимы функционирования органов управления и сил звена областной подсистемы РСЧС.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25.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звена областной подсистемы РСЧС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безопасности, образованной </w:t>
      </w:r>
      <w:hyperlink r:id="rId11" w:history="1">
        <w:r w:rsidRPr="00615E8B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14 января 2003 г. N 11.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26. Основными мероприятиями, проводимыми органами управления и силами звена областной подсистемы РСЧС, являются: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в режиме повседневной деятельности: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изучение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сбор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разработка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планирование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действий органов управления и сил звена областной подсистемы РСЧС, организация подготовки и обеспечения их деятельности;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подготовка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пропаганда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знаний в области защиты населения и территорий от чрезвычайных ситуаций и обеспечения пожарной безопасности;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руководство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созданием, размещением, хранением и восполнением резервов материальных ресурсов для ликвидации чрезвычайных ситуаций;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проведение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в пределах своих полномочий государственной экспертизы и контроля в области защиты населения и территорий от чрезвычайных ситуаций и обеспечения пожарной безопасности;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проведение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мероприятий по подготовке к эвакуации населения, материальных и культурных ценностей в безопасные места,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ведение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в режиме повышенной готовности: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усиление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при необходимости круглосуточного дежурства руководителей и должностных лиц органов управления и сил звена областной подсистемы РСЧС на стационарных пунктах управления;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непрерывный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сбор, обработка и передача органам управления и силам звена областной подсистемы РСЧС данных о прогнозируемых чрезвычайных ситуациях, информирование населения о чрезвычайных ситуациях;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принятие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уточнение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планов действий по предупреждению и ликвидации чрезвычайных ситуаций и иных документов;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приведение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при необходимости сил и средств звена областной подсистемы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восполнение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при необходимости резервов материальных ресурсов, созданных для ликвидации чрезвычайных ситуаций;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проведение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при необходимости эвакуационных мероприятий;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>) в режиме чрезвычайной ситуации: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непрерывный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оповещение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и руководителей организаций, а также населения о возникших чрезвычайных ситуациях;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проведение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мероприятий по защите населения и территорий от чрезвычайных ситуаций;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организация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работ по ликвидации чрезвычайных ситуаций и всестороннему обеспечению действий сил и средств звена областной подсистемы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непрерывный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сбор, анализ и обмен информацией об обстановке в зоне чрезвычайной ситуации и в ходе проведения работ по ее ликвидации;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организация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и поддержание непрерывного взаимодействия администрации и организаций по вопросам ликвидации чрезвычайных ситуаций и их последствий;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проведение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мероприятий по жизнеобеспечению населения в чрезвычайных ситуациях.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27. При введении режима чрезвычайного положения по обстоятельствам, предусмотренным в </w:t>
      </w:r>
      <w:hyperlink r:id="rId12" w:history="1">
        <w:r w:rsidRPr="00615E8B">
          <w:rPr>
            <w:rFonts w:ascii="Times New Roman" w:eastAsia="Calibri" w:hAnsi="Times New Roman" w:cs="Times New Roman"/>
            <w:sz w:val="28"/>
            <w:szCs w:val="28"/>
          </w:rPr>
          <w:t>пункте "а" статьи 3</w:t>
        </w:r>
      </w:hyperlink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Федерального конституционного закона "О чрезвычайном положении", для органов управления и сил звена областной подсистемы РСЧС устанавливается режим повышенной готовности, а при введении режима чрезвычайного положения по обстоятельствам, </w:t>
      </w:r>
      <w:r w:rsidRPr="00615E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предусмотренным в </w:t>
      </w:r>
      <w:hyperlink r:id="rId13" w:history="1">
        <w:r w:rsidRPr="00615E8B">
          <w:rPr>
            <w:rFonts w:ascii="Times New Roman" w:eastAsia="Calibri" w:hAnsi="Times New Roman" w:cs="Times New Roman"/>
            <w:sz w:val="28"/>
            <w:szCs w:val="28"/>
          </w:rPr>
          <w:t>пункте "б" указанной статьи</w:t>
        </w:r>
      </w:hyperlink>
      <w:r w:rsidRPr="00615E8B">
        <w:rPr>
          <w:rFonts w:ascii="Times New Roman" w:eastAsia="Calibri" w:hAnsi="Times New Roman" w:cs="Times New Roman"/>
          <w:sz w:val="28"/>
          <w:szCs w:val="28"/>
        </w:rPr>
        <w:t>, - режим чрезвычайной ситуации.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В режиме чрезвычайного положения органы управления и силы звена областной подсистемы РСЧС функционируют с учетом особого правового режима деятельности органов местного самоуправления и организаций.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27.1.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системы,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14" w:history="1">
        <w:r w:rsidRPr="00615E8B">
          <w:rPr>
            <w:rFonts w:ascii="Times New Roman" w:eastAsia="Calibri" w:hAnsi="Times New Roman" w:cs="Times New Roman"/>
            <w:sz w:val="28"/>
            <w:szCs w:val="28"/>
          </w:rPr>
          <w:t>пунктами 8</w:t>
        </w:r>
      </w:hyperlink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5" w:history="1">
        <w:r w:rsidRPr="00615E8B">
          <w:rPr>
            <w:rFonts w:ascii="Times New Roman" w:eastAsia="Calibri" w:hAnsi="Times New Roman" w:cs="Times New Roman"/>
            <w:sz w:val="28"/>
            <w:szCs w:val="28"/>
          </w:rPr>
          <w:t>9 статьи 4.1</w:t>
        </w:r>
      </w:hyperlink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 устанавливается один из следующих уровней реагирования на чрезвычайную ситуацию (далее - уровень реагирования):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объектовый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уровень реагирования;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местный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уровень реагирования.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27.2.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системы глава (местный уровень реагирования), руководитель организации (объектовый уровень реагирования)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</w:t>
      </w:r>
      <w:hyperlink r:id="rId16" w:history="1">
        <w:r w:rsidRPr="00615E8B">
          <w:rPr>
            <w:rFonts w:ascii="Times New Roman" w:eastAsia="Calibri" w:hAnsi="Times New Roman" w:cs="Times New Roman"/>
            <w:sz w:val="28"/>
            <w:szCs w:val="28"/>
          </w:rPr>
          <w:t>пунктом 10 статьи 4.1</w:t>
        </w:r>
      </w:hyperlink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Руководитель ликвидации чрезвычайной ситуации готовит для главы (местный уровень реагирования), руководителя организации (объектовый уровень реагирования) предложения о принятии дополнительных мер, предусмотренных абзацем первым настоящего пункта.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Порядок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27.3.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главой (местный уровень реагирования), руководителем организации (объектовый уровень реагирования) отменяются установленные уровни реагирования.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28. Ликвидация чрезвычайных ситуаций осуществляется: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локального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характера - силами и средствами организации;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характера - силами и средствами органов местного самоуправления;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lastRenderedPageBreak/>
        <w:t>межмуниципального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и регионального характера - силами и средствами органов местного самоуправления, Правительства области, оказавшихся в зоне чрезвычайной ситуации;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межрегионального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и федерального характера - силами и средствами исполнительных органов государственной власти субъектов Российской Федерации, оказавшихся в зоне чрезвычайной ситуации.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29.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Федерации, законодательством Амурской области и муниципальными правовыми актами, планами действий по предупреждению ликвидации чрезвычайных ситуаций или назначенных губернатором области, органами местного самоуправления и руководителями организаций, к полномочиям которых отнесена ликвидация чрезвычайных ситуаций.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Руководители ликвидации чрезвычайных ситуаций по согласованию с Правительством области,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действия по ее локализации, а также принимают решения по проведению аварийно-спасательных и других неотложных работ.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30. В случае крайней необходимости руководители ликвидации чрезвычайных ситуаций вправе самостоятельно принимать решения по следующим вопросам: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проведение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эвакуационных мероприятий;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остановка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деятельности организаций, находящихся в зоне чрезвычайной ситуации;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проведение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аварийно-спасательных работ на объектах и территориях организаций, находящихся в зоне чрезвычайной ситуации;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ограничение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доступа людей в зону чрезвычайной ситуации;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разбронирование</w:t>
      </w:r>
      <w:proofErr w:type="spellEnd"/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находящихся в зоне чрезвычайной ситуации;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привлечение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привлечение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E8B">
        <w:rPr>
          <w:rFonts w:ascii="Times New Roman" w:eastAsia="Calibri" w:hAnsi="Times New Roman" w:cs="Times New Roman"/>
          <w:sz w:val="28"/>
          <w:szCs w:val="28"/>
        </w:rPr>
        <w:t>принятие</w:t>
      </w:r>
      <w:proofErr w:type="gramEnd"/>
      <w:r w:rsidRPr="00615E8B">
        <w:rPr>
          <w:rFonts w:ascii="Times New Roman" w:eastAsia="Calibri" w:hAnsi="Times New Roman" w:cs="Times New Roman"/>
          <w:sz w:val="28"/>
          <w:szCs w:val="28"/>
        </w:rPr>
        <w:t xml:space="preserve"> других необходимых мер, обусловленных развитием чрезвычайных ситуаций и ходом работ по их ликвидации.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Руководители ликвидации чрезвычайных ситуаций незамедлительно информируют о принятых ими в случае крайней необходимости решениях соответственно Правительство области, органы местного самоуправления и организации.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31. Финансовое обеспечение функционирования звена областной подсистемы РСЧС и мероприятий по предупреждению и ликвидации чрезвычайных ситуаций осуществляется за счет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законодательством Амурской области и муниципальными правовыми актами.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Для ликвидации чрезвычайных ситуаций межмуниципального и муниципального характера администрация создает резерв финансовых и материальных ресурсов. Порядок создания и использования указанных резервов определяется администрацией.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Выделение средств на финансирование мероприятий по ликвидации чрезвычайных ситуаций из резервного фонда администрации по предупреждению и ликвидации чрезвычайных ситуаций и последствий стихийных бедствий осуществляется в порядке, установленном администрацией.</w:t>
      </w:r>
    </w:p>
    <w:p w:rsidR="00615E8B" w:rsidRPr="00615E8B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32.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A46EA1" w:rsidRPr="00ED44F6" w:rsidRDefault="00615E8B" w:rsidP="00ED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E8B">
        <w:rPr>
          <w:rFonts w:ascii="Times New Roman" w:eastAsia="Calibri" w:hAnsi="Times New Roman" w:cs="Times New Roman"/>
          <w:sz w:val="28"/>
          <w:szCs w:val="28"/>
        </w:rPr>
        <w:t>Тушение пожаров в лесах осуществляется в соответствии с законодательством Российской Федерации.</w:t>
      </w:r>
    </w:p>
    <w:sectPr w:rsidR="00A46EA1" w:rsidRPr="00ED44F6" w:rsidSect="00615E8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03"/>
    <w:rsid w:val="00615E8B"/>
    <w:rsid w:val="008C2C61"/>
    <w:rsid w:val="00E779D8"/>
    <w:rsid w:val="00ED44F6"/>
    <w:rsid w:val="00F73DCA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FADA6-EE1C-45F9-891F-FD672807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DB9FB567FEB3343F714CAE46B0B1C275589460B3DE6C4E6E56B142555AC5563105EC71B68F3A85EE8D6E7377FB2F5dCbAC" TargetMode="External"/><Relationship Id="rId13" Type="http://schemas.openxmlformats.org/officeDocument/2006/relationships/hyperlink" Target="consultantplus://offline/ref=DC9DB9FB567FEB3343F70AC7F2075519255ED74D023BED96BFBA3049725CA602245F07975F3DFEAB50FD82B16D28BFF6C59604B0916D49DDdBbB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9DB9FB567FEB3343F70AC7F2075519255ED74A013AED96BFBA3049725CA602365F5F9B5D3BE0AA5FE8D4E028d7b4C" TargetMode="External"/><Relationship Id="rId12" Type="http://schemas.openxmlformats.org/officeDocument/2006/relationships/hyperlink" Target="consultantplus://offline/ref=DC9DB9FB567FEB3343F70AC7F2075519255ED74D023BED96BFBA3049725CA602245F07975F3DFEAB5FFD82B16D28BFF6C59604B0916D49DDdBbB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9DB9FB567FEB3343F70AC7F2075519255ED74A013AED96BFBA3049725CA602245F07975B3FF5FE09B283ED2B7BACF4C49606B78Ed6b6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9DB9FB567FEB3343F714CAE46B0B1C27558946023BEEC5E5ED361E2D0CA057641F01C21C79F3AB58F6D6E42876E6A587DD09B5897149DBAC19F1F0d0bEC" TargetMode="External"/><Relationship Id="rId11" Type="http://schemas.openxmlformats.org/officeDocument/2006/relationships/hyperlink" Target="consultantplus://offline/ref=DC9DB9FB567FEB3343F70AC7F20755192E5ADE4E0230B09CB7E33C4B7553F907234E07945923FEAD46F4D6E1d2b0C" TargetMode="External"/><Relationship Id="rId5" Type="http://schemas.openxmlformats.org/officeDocument/2006/relationships/hyperlink" Target="consultantplus://offline/ref=DC9DB9FB567FEB3343F70AC7F2075519245FD54E0438ED96BFBA3049725CA602245F07975F3DFCAC5CFD82B16D28BFF6C59604B0916D49DDdBbBC" TargetMode="External"/><Relationship Id="rId15" Type="http://schemas.openxmlformats.org/officeDocument/2006/relationships/hyperlink" Target="consultantplus://offline/ref=DC9DB9FB567FEB3343F70AC7F2075519255ED74A013AED96BFBA3049725CA602245F07975B3CF5FE09B283ED2B7BACF4C49606B78Ed6b6C" TargetMode="External"/><Relationship Id="rId10" Type="http://schemas.openxmlformats.org/officeDocument/2006/relationships/hyperlink" Target="consultantplus://offline/ref=DC9DB9FB567FEB3343F70AC7F2075519225FD64A0430B09CB7E33C4B7553F91523160B965F3DFEA353A287A47C70B0F2DD8803A98D6F48dDb5C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C9DB9FB567FEB3343F70AC7F20755192559DF4E0B3BED96BFBA3049725CA602245F07975F3DFEAB5AFD82B16D28BFF6C59604B0916D49DDdBbBC" TargetMode="External"/><Relationship Id="rId14" Type="http://schemas.openxmlformats.org/officeDocument/2006/relationships/hyperlink" Target="consultantplus://offline/ref=DC9DB9FB567FEB3343F70AC7F2075519255ED74A013AED96BFBA3049725CA602245F07975C3FF5FE09B283ED2B7BACF4C49606B78Ed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4774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2020-03-30T23:50:00Z</cp:lastPrinted>
  <dcterms:created xsi:type="dcterms:W3CDTF">2020-03-30T03:03:00Z</dcterms:created>
  <dcterms:modified xsi:type="dcterms:W3CDTF">2020-03-30T23:51:00Z</dcterms:modified>
</cp:coreProperties>
</file>