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D7" w:rsidRDefault="00C33FD7" w:rsidP="00C3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33FD7" w:rsidRPr="00880265" w:rsidRDefault="00C33FD7" w:rsidP="00C3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33FD7" w:rsidRPr="00880265" w:rsidRDefault="00C33FD7" w:rsidP="00C3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33FD7" w:rsidRPr="00880265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880265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880265" w:rsidRDefault="00C33FD7" w:rsidP="00C33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33FD7" w:rsidRPr="00880265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880265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21.12.2018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71</w:t>
      </w:r>
    </w:p>
    <w:p w:rsidR="00C33FD7" w:rsidRPr="00880265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880265" w:rsidRDefault="00C33FD7" w:rsidP="00C3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C33FD7" w:rsidRDefault="00C33FD7" w:rsidP="00C33FD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880265" w:rsidRDefault="00C33FD7" w:rsidP="00C33FD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C33FD7" w:rsidRDefault="00C33FD7" w:rsidP="00C33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D7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C33FD7" w:rsidRPr="00C33FD7" w:rsidRDefault="00C33FD7" w:rsidP="00C33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3FD7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C33FD7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</w:p>
    <w:p w:rsidR="00C33FD7" w:rsidRDefault="00C33FD7" w:rsidP="00C33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Николо-Александровского</w:t>
      </w:r>
    </w:p>
    <w:p w:rsidR="00C33FD7" w:rsidRPr="00C33FD7" w:rsidRDefault="00C33FD7" w:rsidP="00C33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</w:p>
    <w:p w:rsidR="00A46EA1" w:rsidRDefault="0060207A"/>
    <w:p w:rsidR="00C33FD7" w:rsidRDefault="00C33FD7"/>
    <w:p w:rsidR="00C33FD7" w:rsidRDefault="00C33FD7" w:rsidP="00C3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D7">
        <w:rPr>
          <w:rFonts w:ascii="Times New Roman" w:hAnsi="Times New Roman" w:cs="Times New Roman"/>
          <w:sz w:val="28"/>
          <w:szCs w:val="28"/>
        </w:rPr>
        <w:t>Во исполнение Федерального закона от 28.12.2009г. №381-Ф3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D7">
        <w:rPr>
          <w:rFonts w:ascii="Times New Roman" w:hAnsi="Times New Roman" w:cs="Times New Roman"/>
          <w:sz w:val="28"/>
          <w:szCs w:val="28"/>
        </w:rPr>
        <w:t>основах государственного 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торговой деятельности в </w:t>
      </w:r>
      <w:r w:rsidRPr="00C33FD7">
        <w:rPr>
          <w:rFonts w:ascii="Times New Roman" w:hAnsi="Times New Roman" w:cs="Times New Roman"/>
          <w:sz w:val="28"/>
          <w:szCs w:val="28"/>
        </w:rPr>
        <w:t>Российской Федерации», Приказа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внешнеэкономических </w:t>
      </w:r>
      <w:r w:rsidRPr="00C33FD7">
        <w:rPr>
          <w:rFonts w:ascii="Times New Roman" w:hAnsi="Times New Roman" w:cs="Times New Roman"/>
          <w:sz w:val="28"/>
          <w:szCs w:val="28"/>
        </w:rPr>
        <w:t>связей, труда и потребительского рынка А</w:t>
      </w:r>
      <w:r>
        <w:rPr>
          <w:rFonts w:ascii="Times New Roman" w:hAnsi="Times New Roman" w:cs="Times New Roman"/>
          <w:sz w:val="28"/>
          <w:szCs w:val="28"/>
        </w:rPr>
        <w:t xml:space="preserve">мурской области «Об утверждении </w:t>
      </w:r>
      <w:r w:rsidRPr="00C33FD7">
        <w:rPr>
          <w:rFonts w:ascii="Times New Roman" w:hAnsi="Times New Roman" w:cs="Times New Roman"/>
          <w:sz w:val="28"/>
          <w:szCs w:val="28"/>
        </w:rPr>
        <w:t>Порядка разработки и утверждения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3FD7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объектов»</w:t>
      </w:r>
    </w:p>
    <w:p w:rsidR="00C33FD7" w:rsidRDefault="00C33FD7" w:rsidP="00C3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Pr="00880265" w:rsidRDefault="00C33FD7" w:rsidP="00C33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C33FD7" w:rsidRPr="00C33FD7" w:rsidRDefault="00C33FD7" w:rsidP="00C33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3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33FD7">
        <w:rPr>
          <w:rFonts w:ascii="Times New Roman" w:hAnsi="Times New Roman" w:cs="Times New Roman"/>
          <w:sz w:val="28"/>
          <w:szCs w:val="28"/>
        </w:rPr>
        <w:t xml:space="preserve"> Утвердить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</w:t>
      </w:r>
      <w:r w:rsidRPr="00C33FD7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Николо-Александровского </w:t>
      </w:r>
      <w:r w:rsidRPr="00C33FD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3FD7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C33FD7" w:rsidRPr="00880265" w:rsidRDefault="00C33FD7" w:rsidP="00C33FD7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33FD7" w:rsidRPr="00880265" w:rsidRDefault="00C33FD7" w:rsidP="00C3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33FD7" w:rsidRPr="00880265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880265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D7" w:rsidRPr="00CC4B1E" w:rsidRDefault="00C33FD7" w:rsidP="00C33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33FD7" w:rsidRDefault="00C33FD7" w:rsidP="00C3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Pr="00C33FD7" w:rsidRDefault="00C33FD7" w:rsidP="00C3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P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C33FD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C33F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3FD7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Николо-</w:t>
      </w:r>
      <w:r w:rsidRPr="00C3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3FD7" w:rsidRP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D7" w:rsidRP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21.12.2018 г. №71</w:t>
      </w: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Pr="00C33FD7" w:rsidRDefault="00C33FD7" w:rsidP="00C3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D7">
        <w:rPr>
          <w:rFonts w:ascii="Times New Roman" w:hAnsi="Times New Roman" w:cs="Times New Roman"/>
          <w:sz w:val="28"/>
          <w:szCs w:val="28"/>
        </w:rPr>
        <w:t>СХЕМА</w:t>
      </w:r>
    </w:p>
    <w:p w:rsidR="00C33FD7" w:rsidRPr="00C33FD7" w:rsidRDefault="00C33FD7" w:rsidP="00C3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FD7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C33FD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C33FD7" w:rsidRPr="00C33FD7" w:rsidRDefault="00C33FD7" w:rsidP="00C3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sz w:val="28"/>
          <w:szCs w:val="28"/>
        </w:rPr>
        <w:t xml:space="preserve">ритории Николо-Александровского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33FD7">
        <w:rPr>
          <w:rFonts w:ascii="Times New Roman" w:hAnsi="Times New Roman" w:cs="Times New Roman"/>
          <w:sz w:val="28"/>
          <w:szCs w:val="28"/>
        </w:rPr>
        <w:t>.</w:t>
      </w:r>
    </w:p>
    <w:p w:rsidR="00C33FD7" w:rsidRDefault="00C33FD7" w:rsidP="00C3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FD7" w:rsidRDefault="00C33FD7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D7" w:rsidRPr="00C33FD7" w:rsidRDefault="00C33FD7" w:rsidP="0021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D7">
        <w:rPr>
          <w:rFonts w:ascii="Times New Roman" w:hAnsi="Times New Roman" w:cs="Times New Roman"/>
          <w:sz w:val="28"/>
          <w:szCs w:val="28"/>
        </w:rPr>
        <w:t xml:space="preserve">1. </w:t>
      </w:r>
      <w:r w:rsidR="00217DA6" w:rsidRPr="00C33FD7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Pr="00C33FD7">
        <w:rPr>
          <w:rFonts w:ascii="Times New Roman" w:hAnsi="Times New Roman" w:cs="Times New Roman"/>
          <w:sz w:val="28"/>
          <w:szCs w:val="28"/>
        </w:rPr>
        <w:t>-</w:t>
      </w:r>
      <w:r w:rsidR="00217DA6">
        <w:rPr>
          <w:rFonts w:ascii="Times New Roman" w:hAnsi="Times New Roman" w:cs="Times New Roman"/>
          <w:sz w:val="28"/>
          <w:szCs w:val="28"/>
        </w:rPr>
        <w:t xml:space="preserve"> </w:t>
      </w:r>
      <w:r w:rsidR="00217DA6" w:rsidRPr="006C311C">
        <w:rPr>
          <w:rFonts w:ascii="Times New Roman" w:hAnsi="Times New Roman" w:cs="Times New Roman"/>
          <w:sz w:val="28"/>
          <w:szCs w:val="28"/>
        </w:rPr>
        <w:t>с. Николо-Ал</w:t>
      </w:r>
      <w:r w:rsidR="00217DA6">
        <w:rPr>
          <w:rFonts w:ascii="Times New Roman" w:hAnsi="Times New Roman" w:cs="Times New Roman"/>
          <w:sz w:val="28"/>
          <w:szCs w:val="28"/>
        </w:rPr>
        <w:t xml:space="preserve">ександровка - пер. Центральный 3, площадь 70,0 </w:t>
      </w:r>
      <w:proofErr w:type="spellStart"/>
      <w:r w:rsidRPr="00C33F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33FD7">
        <w:rPr>
          <w:rFonts w:ascii="Times New Roman" w:hAnsi="Times New Roman" w:cs="Times New Roman"/>
          <w:sz w:val="28"/>
          <w:szCs w:val="28"/>
        </w:rPr>
        <w:t>.;</w:t>
      </w:r>
    </w:p>
    <w:p w:rsidR="00C33FD7" w:rsidRPr="00217DA6" w:rsidRDefault="00C33FD7" w:rsidP="00217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D7">
        <w:rPr>
          <w:rFonts w:ascii="Times New Roman" w:hAnsi="Times New Roman" w:cs="Times New Roman"/>
          <w:sz w:val="28"/>
          <w:szCs w:val="28"/>
        </w:rPr>
        <w:t>2. Прил</w:t>
      </w:r>
      <w:r w:rsidR="00217DA6">
        <w:rPr>
          <w:rFonts w:ascii="Times New Roman" w:hAnsi="Times New Roman" w:cs="Times New Roman"/>
          <w:sz w:val="28"/>
          <w:szCs w:val="28"/>
        </w:rPr>
        <w:t xml:space="preserve">егающая территория Общественного центра </w:t>
      </w:r>
      <w:r w:rsidRPr="00C33FD7">
        <w:rPr>
          <w:rFonts w:ascii="Times New Roman" w:hAnsi="Times New Roman" w:cs="Times New Roman"/>
          <w:sz w:val="28"/>
          <w:szCs w:val="28"/>
        </w:rPr>
        <w:t xml:space="preserve">- </w:t>
      </w:r>
      <w:r w:rsidR="00217DA6" w:rsidRPr="006C311C">
        <w:rPr>
          <w:rFonts w:ascii="Times New Roman" w:hAnsi="Times New Roman" w:cs="Times New Roman"/>
          <w:sz w:val="28"/>
          <w:szCs w:val="28"/>
        </w:rPr>
        <w:t>с. Покровка – ул. Центральная 7</w:t>
      </w:r>
      <w:r w:rsidRPr="00C33FD7">
        <w:rPr>
          <w:rFonts w:ascii="Times New Roman" w:hAnsi="Times New Roman" w:cs="Times New Roman"/>
          <w:sz w:val="28"/>
          <w:szCs w:val="28"/>
        </w:rPr>
        <w:t>,</w:t>
      </w:r>
      <w:r w:rsidR="00217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FD7">
        <w:rPr>
          <w:rFonts w:ascii="Times New Roman" w:hAnsi="Times New Roman" w:cs="Times New Roman"/>
          <w:sz w:val="28"/>
          <w:szCs w:val="28"/>
        </w:rPr>
        <w:t>площадь 50кв.м.</w:t>
      </w:r>
    </w:p>
    <w:p w:rsidR="00217DA6" w:rsidRDefault="00217DA6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A6" w:rsidRDefault="0060207A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3752850</wp:posOffset>
                </wp:positionV>
                <wp:extent cx="24765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07A" w:rsidRDefault="0060207A" w:rsidP="0060207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82.95pt;margin-top:295.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" fillcolor="#5b9bd5 [3204]" strokecolor="#1f4d78 [1604]" strokeweight="1pt">
                <v:textbox>
                  <w:txbxContent>
                    <w:p w:rsidR="0060207A" w:rsidRDefault="0060207A" w:rsidP="0060207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10DA81" wp14:editId="0F9B6FB1">
            <wp:extent cx="6120130" cy="4730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3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A6" w:rsidRDefault="00217DA6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7A" w:rsidRDefault="0060207A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7A" w:rsidRDefault="0060207A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7A" w:rsidRDefault="0060207A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7A" w:rsidRDefault="0060207A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7A" w:rsidRDefault="0060207A" w:rsidP="00C3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2971165</wp:posOffset>
                </wp:positionV>
                <wp:extent cx="295275" cy="219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07A" w:rsidRDefault="0060207A" w:rsidP="0060207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57.7pt;margin-top:233.9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" fillcolor="#5b9bd5 [3204]" strokecolor="#1f4d78 [1604]" strokeweight="1pt">
                <v:textbox>
                  <w:txbxContent>
                    <w:p w:rsidR="0060207A" w:rsidRDefault="0060207A" w:rsidP="0060207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D601B">
            <wp:extent cx="5937885" cy="4773295"/>
            <wp:effectExtent l="0" t="0" r="571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7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0207A" w:rsidSect="00C33F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D7"/>
    <w:rsid w:val="00217DA6"/>
    <w:rsid w:val="0060207A"/>
    <w:rsid w:val="008C2C61"/>
    <w:rsid w:val="00B325A0"/>
    <w:rsid w:val="00C33FD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7FAB-FFCB-469B-BFF0-3FFA6C6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1265788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2021-05-18T04:56:00Z</dcterms:created>
  <dcterms:modified xsi:type="dcterms:W3CDTF">2021-05-18T05:49:00Z</dcterms:modified>
</cp:coreProperties>
</file>