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7" w:rsidRPr="00C51E2F" w:rsidRDefault="00CE63A7" w:rsidP="00C51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Уголовная ответственность за уничтожение или повреждение объектов культурного наследия РФ</w:t>
      </w:r>
    </w:p>
    <w:p w:rsidR="00CE63A7" w:rsidRPr="00C51E2F" w:rsidRDefault="00CE63A7" w:rsidP="00C51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1979" w:rsidRPr="00C51E2F" w:rsidRDefault="00F31979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Ответственность за н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адругательство над телами умерших и местами их захоронения </w:t>
      </w:r>
      <w:r w:rsidRPr="00C51E2F">
        <w:rPr>
          <w:rFonts w:ascii="Times New Roman" w:hAnsi="Times New Roman" w:cs="Times New Roman"/>
          <w:sz w:val="28"/>
          <w:szCs w:val="28"/>
        </w:rPr>
        <w:t>предусмотрена ст. 244 У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К РФ. </w:t>
      </w:r>
    </w:p>
    <w:p w:rsidR="00B9621D" w:rsidRPr="00C51E2F" w:rsidRDefault="00F31979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Данное преступление посягает на нормы </w:t>
      </w:r>
      <w:r w:rsidR="00B9621D" w:rsidRPr="00C51E2F">
        <w:rPr>
          <w:rFonts w:ascii="Times New Roman" w:hAnsi="Times New Roman" w:cs="Times New Roman"/>
          <w:sz w:val="28"/>
          <w:szCs w:val="28"/>
        </w:rPr>
        <w:t>общественн</w:t>
      </w:r>
      <w:r w:rsidRPr="00C51E2F">
        <w:rPr>
          <w:rFonts w:ascii="Times New Roman" w:hAnsi="Times New Roman" w:cs="Times New Roman"/>
          <w:sz w:val="28"/>
          <w:szCs w:val="28"/>
        </w:rPr>
        <w:t>ой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нравственност</w:t>
      </w:r>
      <w:r w:rsidRPr="00C51E2F">
        <w:rPr>
          <w:rFonts w:ascii="Times New Roman" w:hAnsi="Times New Roman" w:cs="Times New Roman"/>
          <w:sz w:val="28"/>
          <w:szCs w:val="28"/>
        </w:rPr>
        <w:t xml:space="preserve">и, </w:t>
      </w:r>
      <w:r w:rsidR="00C51E2F">
        <w:rPr>
          <w:rFonts w:ascii="Times New Roman" w:hAnsi="Times New Roman" w:cs="Times New Roman"/>
          <w:sz w:val="28"/>
          <w:szCs w:val="28"/>
        </w:rPr>
        <w:t xml:space="preserve">предписывающие уважительно и с почетом относиться к памяти умерших людей, к местам их погребения. </w:t>
      </w:r>
    </w:p>
    <w:p w:rsidR="00B9621D" w:rsidRPr="00C51E2F" w:rsidRDefault="004A050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Посягательство может быть совершено на </w:t>
      </w:r>
      <w:r w:rsidR="00B9621D" w:rsidRPr="00C51E2F">
        <w:rPr>
          <w:rFonts w:ascii="Times New Roman" w:hAnsi="Times New Roman" w:cs="Times New Roman"/>
          <w:sz w:val="28"/>
          <w:szCs w:val="28"/>
        </w:rPr>
        <w:t>тела умерших, места захоронения, надмогильные сооружения, кладбищенские здания, предназначенные для церемоний в связи с погребением умерших или их поминовением.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Местами захоронения являются отведенные участки земли с сооружаемыми на них кладбищами; стены скорби для захоронения урн с прахом умерших; крематории; иные здания и сооружения, предназначенные для погребения умерших. К 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местам захоронения </w:t>
      </w:r>
      <w:r w:rsidRPr="00C51E2F">
        <w:rPr>
          <w:rFonts w:ascii="Times New Roman" w:hAnsi="Times New Roman" w:cs="Times New Roman"/>
          <w:sz w:val="28"/>
          <w:szCs w:val="28"/>
        </w:rPr>
        <w:t xml:space="preserve">также относятся в соответствии с </w:t>
      </w:r>
      <w:hyperlink r:id="rId5" w:history="1">
        <w:r w:rsidRPr="00C51E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1E2F">
        <w:rPr>
          <w:rFonts w:ascii="Times New Roman" w:hAnsi="Times New Roman" w:cs="Times New Roman"/>
          <w:sz w:val="28"/>
          <w:szCs w:val="28"/>
        </w:rPr>
        <w:t xml:space="preserve"> РФ от 14 января 1993 г. "Об увековечении памяти погибших при защите Отечества" воинские захоронения (военные мемориальные кладбища, братские и индивидуальные могилы на общих кладбищах, колумбарии и урны)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, за исключениям </w:t>
      </w:r>
      <w:r w:rsidRPr="00C51E2F">
        <w:rPr>
          <w:rFonts w:ascii="Times New Roman" w:hAnsi="Times New Roman" w:cs="Times New Roman"/>
          <w:sz w:val="28"/>
          <w:szCs w:val="28"/>
        </w:rPr>
        <w:t>мест погребения</w:t>
      </w:r>
      <w:r w:rsidR="004A050D" w:rsidRPr="00C51E2F">
        <w:rPr>
          <w:rFonts w:ascii="Times New Roman" w:hAnsi="Times New Roman" w:cs="Times New Roman"/>
          <w:sz w:val="28"/>
          <w:szCs w:val="28"/>
        </w:rPr>
        <w:t>,</w:t>
      </w:r>
      <w:r w:rsidRPr="00C51E2F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4A050D" w:rsidRPr="00C51E2F">
        <w:rPr>
          <w:rFonts w:ascii="Times New Roman" w:hAnsi="Times New Roman" w:cs="Times New Roman"/>
          <w:sz w:val="28"/>
          <w:szCs w:val="28"/>
        </w:rPr>
        <w:t>ных</w:t>
      </w:r>
      <w:r w:rsidRPr="00C51E2F">
        <w:rPr>
          <w:rFonts w:ascii="Times New Roman" w:hAnsi="Times New Roman" w:cs="Times New Roman"/>
          <w:sz w:val="28"/>
          <w:szCs w:val="28"/>
        </w:rPr>
        <w:t xml:space="preserve"> к историко-культурным памятникам.</w:t>
      </w:r>
    </w:p>
    <w:p w:rsidR="00B9621D" w:rsidRPr="00C51E2F" w:rsidRDefault="004A050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Преступление совершается путем надругательства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над телами умерших, уничтожени</w:t>
      </w:r>
      <w:r w:rsidRPr="00C51E2F">
        <w:rPr>
          <w:rFonts w:ascii="Times New Roman" w:hAnsi="Times New Roman" w:cs="Times New Roman"/>
          <w:sz w:val="28"/>
          <w:szCs w:val="28"/>
        </w:rPr>
        <w:t>я</w:t>
      </w:r>
      <w:r w:rsidR="00B9621D" w:rsidRPr="00C51E2F">
        <w:rPr>
          <w:rFonts w:ascii="Times New Roman" w:hAnsi="Times New Roman" w:cs="Times New Roman"/>
          <w:sz w:val="28"/>
          <w:szCs w:val="28"/>
        </w:rPr>
        <w:t>, повреждени</w:t>
      </w:r>
      <w:r w:rsidRPr="00C51E2F">
        <w:rPr>
          <w:rFonts w:ascii="Times New Roman" w:hAnsi="Times New Roman" w:cs="Times New Roman"/>
          <w:sz w:val="28"/>
          <w:szCs w:val="28"/>
        </w:rPr>
        <w:t>я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или осквернени</w:t>
      </w:r>
      <w:r w:rsidRPr="00C51E2F">
        <w:rPr>
          <w:rFonts w:ascii="Times New Roman" w:hAnsi="Times New Roman" w:cs="Times New Roman"/>
          <w:sz w:val="28"/>
          <w:szCs w:val="28"/>
        </w:rPr>
        <w:t>я</w:t>
      </w:r>
      <w:r w:rsidR="00B9621D" w:rsidRPr="00C51E2F">
        <w:rPr>
          <w:rFonts w:ascii="Times New Roman" w:hAnsi="Times New Roman" w:cs="Times New Roman"/>
          <w:sz w:val="28"/>
          <w:szCs w:val="28"/>
        </w:rPr>
        <w:t xml:space="preserve"> мест захоронения, надгробных сооружений, кладбищенских зданий.</w:t>
      </w:r>
    </w:p>
    <w:p w:rsidR="004A050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Надругательство над телом умершего может быть совершено в любой форме, оскорбляющей память о нем и чувства его близких. 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Под уничтожением понимается полное разрушение места захоронения, надмогильных сооружений, кладбищенских зданий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 любым способом</w:t>
      </w:r>
      <w:r w:rsidRPr="00C51E2F">
        <w:rPr>
          <w:rFonts w:ascii="Times New Roman" w:hAnsi="Times New Roman" w:cs="Times New Roman"/>
          <w:sz w:val="28"/>
          <w:szCs w:val="28"/>
        </w:rPr>
        <w:t>.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Под повреждением понимается частичное разрушение надгробий, порча кладбищенских зданий и др.</w:t>
      </w:r>
    </w:p>
    <w:p w:rsidR="00B9621D" w:rsidRPr="00C51E2F" w:rsidRDefault="00B9621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 xml:space="preserve">Осквернение </w:t>
      </w:r>
      <w:r w:rsidR="004A050D" w:rsidRPr="00C51E2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C51E2F">
        <w:rPr>
          <w:rFonts w:ascii="Times New Roman" w:hAnsi="Times New Roman" w:cs="Times New Roman"/>
          <w:sz w:val="28"/>
          <w:szCs w:val="28"/>
        </w:rPr>
        <w:t>любые действия в отношении захоронений (разрывание могил), надмогильных сооружений (учинение непристойных надписей), кладбищенских зданий (выбрасывание урн из стен скорби) и др.</w:t>
      </w:r>
    </w:p>
    <w:p w:rsidR="004A050D" w:rsidRPr="00C51E2F" w:rsidRDefault="004A050D" w:rsidP="00C5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За совершение данного преступления предусмотрено наказание в виде штрафа (в размере до 40 тысяч рублей или в размере заработной платы или иного дохода осужденного за период до трех месяцев), обязательны</w:t>
      </w:r>
      <w:r w:rsidR="00C51E2F" w:rsidRPr="00C51E2F">
        <w:rPr>
          <w:rFonts w:ascii="Times New Roman" w:hAnsi="Times New Roman" w:cs="Times New Roman"/>
          <w:sz w:val="28"/>
          <w:szCs w:val="28"/>
        </w:rPr>
        <w:t>х</w:t>
      </w:r>
      <w:r w:rsidRPr="00C51E2F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51E2F" w:rsidRPr="00C51E2F">
        <w:rPr>
          <w:rFonts w:ascii="Times New Roman" w:hAnsi="Times New Roman" w:cs="Times New Roman"/>
          <w:sz w:val="28"/>
          <w:szCs w:val="28"/>
        </w:rPr>
        <w:t>(</w:t>
      </w:r>
      <w:r w:rsidRPr="00C51E2F">
        <w:rPr>
          <w:rFonts w:ascii="Times New Roman" w:hAnsi="Times New Roman" w:cs="Times New Roman"/>
          <w:sz w:val="28"/>
          <w:szCs w:val="28"/>
        </w:rPr>
        <w:t xml:space="preserve">на срок до </w:t>
      </w:r>
      <w:r w:rsidR="00C51E2F" w:rsidRPr="00C51E2F">
        <w:rPr>
          <w:rFonts w:ascii="Times New Roman" w:hAnsi="Times New Roman" w:cs="Times New Roman"/>
          <w:sz w:val="28"/>
          <w:szCs w:val="28"/>
        </w:rPr>
        <w:t xml:space="preserve">360 </w:t>
      </w:r>
      <w:r w:rsidRPr="00C51E2F">
        <w:rPr>
          <w:rFonts w:ascii="Times New Roman" w:hAnsi="Times New Roman" w:cs="Times New Roman"/>
          <w:sz w:val="28"/>
          <w:szCs w:val="28"/>
        </w:rPr>
        <w:t>часов</w:t>
      </w:r>
      <w:r w:rsidR="00C51E2F" w:rsidRPr="00C51E2F">
        <w:rPr>
          <w:rFonts w:ascii="Times New Roman" w:hAnsi="Times New Roman" w:cs="Times New Roman"/>
          <w:sz w:val="28"/>
          <w:szCs w:val="28"/>
        </w:rPr>
        <w:t>)</w:t>
      </w:r>
      <w:r w:rsidRPr="00C51E2F">
        <w:rPr>
          <w:rFonts w:ascii="Times New Roman" w:hAnsi="Times New Roman" w:cs="Times New Roman"/>
          <w:sz w:val="28"/>
          <w:szCs w:val="28"/>
        </w:rPr>
        <w:t>, исправительны</w:t>
      </w:r>
      <w:r w:rsidR="00C51E2F" w:rsidRPr="00C51E2F">
        <w:rPr>
          <w:rFonts w:ascii="Times New Roman" w:hAnsi="Times New Roman" w:cs="Times New Roman"/>
          <w:sz w:val="28"/>
          <w:szCs w:val="28"/>
        </w:rPr>
        <w:t>х</w:t>
      </w:r>
      <w:r w:rsidRPr="00C51E2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1E2F" w:rsidRPr="00C51E2F">
        <w:rPr>
          <w:rFonts w:ascii="Times New Roman" w:hAnsi="Times New Roman" w:cs="Times New Roman"/>
          <w:sz w:val="28"/>
          <w:szCs w:val="28"/>
        </w:rPr>
        <w:t xml:space="preserve"> (</w:t>
      </w:r>
      <w:r w:rsidRPr="00C51E2F">
        <w:rPr>
          <w:rFonts w:ascii="Times New Roman" w:hAnsi="Times New Roman" w:cs="Times New Roman"/>
          <w:sz w:val="28"/>
          <w:szCs w:val="28"/>
        </w:rPr>
        <w:t>на срок до одного года</w:t>
      </w:r>
      <w:r w:rsidR="00C51E2F" w:rsidRPr="00C51E2F">
        <w:rPr>
          <w:rFonts w:ascii="Times New Roman" w:hAnsi="Times New Roman" w:cs="Times New Roman"/>
          <w:sz w:val="28"/>
          <w:szCs w:val="28"/>
        </w:rPr>
        <w:t>)</w:t>
      </w:r>
      <w:r w:rsidRPr="00C51E2F">
        <w:rPr>
          <w:rFonts w:ascii="Times New Roman" w:hAnsi="Times New Roman" w:cs="Times New Roman"/>
          <w:sz w:val="28"/>
          <w:szCs w:val="28"/>
        </w:rPr>
        <w:t>, арест</w:t>
      </w:r>
      <w:r w:rsidR="00C51E2F" w:rsidRPr="00C51E2F">
        <w:rPr>
          <w:rFonts w:ascii="Times New Roman" w:hAnsi="Times New Roman" w:cs="Times New Roman"/>
          <w:sz w:val="28"/>
          <w:szCs w:val="28"/>
        </w:rPr>
        <w:t>а (</w:t>
      </w:r>
      <w:r w:rsidRPr="00C51E2F">
        <w:rPr>
          <w:rFonts w:ascii="Times New Roman" w:hAnsi="Times New Roman" w:cs="Times New Roman"/>
          <w:sz w:val="28"/>
          <w:szCs w:val="28"/>
        </w:rPr>
        <w:t xml:space="preserve">на срок до </w:t>
      </w:r>
      <w:r w:rsidR="00C51E2F" w:rsidRPr="00C51E2F">
        <w:rPr>
          <w:rFonts w:ascii="Times New Roman" w:hAnsi="Times New Roman" w:cs="Times New Roman"/>
          <w:sz w:val="28"/>
          <w:szCs w:val="28"/>
        </w:rPr>
        <w:t>3</w:t>
      </w:r>
      <w:r w:rsidRPr="00C51E2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51E2F" w:rsidRPr="00C51E2F">
        <w:rPr>
          <w:rFonts w:ascii="Times New Roman" w:hAnsi="Times New Roman" w:cs="Times New Roman"/>
          <w:sz w:val="28"/>
          <w:szCs w:val="28"/>
        </w:rPr>
        <w:t>)</w:t>
      </w:r>
      <w:r w:rsidRPr="00C51E2F">
        <w:rPr>
          <w:rFonts w:ascii="Times New Roman" w:hAnsi="Times New Roman" w:cs="Times New Roman"/>
          <w:sz w:val="28"/>
          <w:szCs w:val="28"/>
        </w:rPr>
        <w:t>.</w:t>
      </w:r>
    </w:p>
    <w:p w:rsidR="00B9621D" w:rsidRPr="00C51E2F" w:rsidRDefault="00C51E2F" w:rsidP="00C5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ab/>
        <w:t xml:space="preserve">Более строгая ответственность предусмотрена за совершение преступления, предусмотренного ч. 2 указанной статьи, а именно за совершение преступления </w:t>
      </w:r>
      <w:r w:rsidR="00B9621D" w:rsidRPr="00C51E2F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 сговору, организованной группой</w:t>
      </w:r>
      <w:r w:rsidRPr="00C51E2F">
        <w:rPr>
          <w:rFonts w:ascii="Times New Roman" w:hAnsi="Times New Roman" w:cs="Times New Roman"/>
          <w:sz w:val="28"/>
          <w:szCs w:val="28"/>
        </w:rPr>
        <w:t xml:space="preserve"> (п. "а" ч. 2 ст. 244 УК РФ), по мотивам политической, идеологической, расовой, национальной или религиозной ненависти или вражды либо по мотивам ненависти или вражды в отношении </w:t>
      </w:r>
      <w:r w:rsidRPr="00C51E2F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социальной группы, а равно в отношении скульптурного, архитектурного сооружения, посвященного борьбе с фашизмом или жертвам фашизма, либо мест захоронения участников борьбы с фашизмом </w:t>
      </w:r>
      <w:hyperlink r:id="rId6" w:history="1">
        <w:r w:rsidR="00B9621D" w:rsidRPr="00C51E2F">
          <w:rPr>
            <w:rFonts w:ascii="Times New Roman" w:hAnsi="Times New Roman" w:cs="Times New Roman"/>
            <w:sz w:val="28"/>
            <w:szCs w:val="28"/>
          </w:rPr>
          <w:t>(п. "б" ч. 2</w:t>
        </w:r>
        <w:r w:rsidRPr="00C51E2F">
          <w:rPr>
            <w:rFonts w:ascii="Times New Roman" w:hAnsi="Times New Roman" w:cs="Times New Roman"/>
            <w:sz w:val="28"/>
            <w:szCs w:val="28"/>
          </w:rPr>
          <w:t xml:space="preserve"> ст. 244 УК РФ</w:t>
        </w:r>
        <w:r w:rsidR="00B9621D" w:rsidRPr="00C51E2F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C51E2F">
        <w:rPr>
          <w:rFonts w:ascii="Times New Roman" w:hAnsi="Times New Roman" w:cs="Times New Roman"/>
          <w:sz w:val="28"/>
          <w:szCs w:val="28"/>
        </w:rPr>
        <w:t xml:space="preserve">, с применением насилия или с угрозой его применения (п. "в" ч. 2 ст. 244 УК РФ), совершенного например в отношении близких умершего </w:t>
      </w:r>
      <w:r w:rsidR="00B9621D" w:rsidRPr="00C51E2F">
        <w:rPr>
          <w:rFonts w:ascii="Times New Roman" w:hAnsi="Times New Roman" w:cs="Times New Roman"/>
          <w:sz w:val="28"/>
          <w:szCs w:val="28"/>
        </w:rPr>
        <w:t>и иных лиц (например, работников охраны мест захоронения).</w:t>
      </w:r>
    </w:p>
    <w:p w:rsidR="00CE63A7" w:rsidRPr="00C51E2F" w:rsidRDefault="00CE63A7" w:rsidP="00C51E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A7" w:rsidRPr="00C51E2F" w:rsidRDefault="00CE63A7" w:rsidP="00C51E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2F">
        <w:rPr>
          <w:rFonts w:ascii="Times New Roman" w:hAnsi="Times New Roman" w:cs="Times New Roman"/>
          <w:sz w:val="28"/>
          <w:szCs w:val="28"/>
        </w:rPr>
        <w:t>Прокуратура Октябрьского района</w:t>
      </w:r>
    </w:p>
    <w:sectPr w:rsidR="00CE63A7" w:rsidRPr="00C51E2F" w:rsidSect="0015685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3C0C"/>
    <w:rsid w:val="004A050D"/>
    <w:rsid w:val="008D3C0C"/>
    <w:rsid w:val="009862E4"/>
    <w:rsid w:val="00B9621D"/>
    <w:rsid w:val="00C51E2F"/>
    <w:rsid w:val="00CE63A7"/>
    <w:rsid w:val="00E93615"/>
    <w:rsid w:val="00F0592A"/>
    <w:rsid w:val="00F3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934779FBBED44794BDCEDD35AC711EC54ABC8BA942B7B6769705ABBC8462251B82D4F6A3CBC32FCF1E3E4DD7AE91B29C098B6B9FC25CG5OBI" TargetMode="External"/><Relationship Id="rId5" Type="http://schemas.openxmlformats.org/officeDocument/2006/relationships/hyperlink" Target="consultantplus://offline/ref=E1934779FBBED44794BDCEDD35AC711EC444BA88A142B7B6769705ABBC8462251B82D4F6A2CDC324CF1E3E4DD7AE91B29C098B6B9FC25CG5O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60BF-F7DD-4DD8-BC1A-2FBAF3F0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2020-05-07T08:11:00Z</dcterms:created>
  <dcterms:modified xsi:type="dcterms:W3CDTF">2020-05-07T09:26:00Z</dcterms:modified>
</cp:coreProperties>
</file>