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EC" w:rsidRPr="00D507E7" w:rsidRDefault="00BF7AEC" w:rsidP="00BF7AE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Прокурору Октябрьского района </w:t>
      </w:r>
    </w:p>
    <w:p w:rsidR="00BF7AEC" w:rsidRPr="00D507E7" w:rsidRDefault="00BF7AEC" w:rsidP="00BF7AE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советнику юстиции </w:t>
      </w:r>
    </w:p>
    <w:p w:rsidR="00BF7AEC" w:rsidRPr="00D507E7" w:rsidRDefault="00BF7AEC" w:rsidP="00BF7AE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>Татаурову О.С.</w:t>
      </w:r>
    </w:p>
    <w:p w:rsidR="00BF7AEC" w:rsidRDefault="00BF7AEC" w:rsidP="00BF7A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C" w:rsidRDefault="00BF7AEC" w:rsidP="00BF7A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EC" w:rsidRPr="00D507E7" w:rsidRDefault="00BF7AEC" w:rsidP="00BF7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сайтах ОМС </w:t>
      </w:r>
    </w:p>
    <w:p w:rsidR="00BF7AEC" w:rsidRPr="007B49D2" w:rsidRDefault="00BF7AEC" w:rsidP="00BF7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7">
        <w:rPr>
          <w:rFonts w:ascii="Times New Roman" w:hAnsi="Times New Roman" w:cs="Times New Roman"/>
          <w:sz w:val="28"/>
          <w:szCs w:val="28"/>
        </w:rPr>
        <w:t>«</w:t>
      </w:r>
      <w:r w:rsidRPr="00960C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трудовая книж</w:t>
      </w:r>
      <w:r w:rsidRPr="007B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0C9A" w:rsidRDefault="00960C9A" w:rsidP="00960C9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F23" w:rsidRPr="00BF7AEC" w:rsidRDefault="000F3E4B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</w:pPr>
      <w:proofErr w:type="gramStart"/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Российской Федерации с 01.01.2020 вступили в силу изменения, предусмотренные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Федеральны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м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закон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ом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от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16.12.2019 №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439-ФЗ «О внесении изменений в Т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рудовой кодекс Российской Федерации в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части формирования сведений о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трудовой деятельности в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электронном виде» и № 436-ФЗ «О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внесении изменений в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Федеральный закон «Об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индивидуальном (персонифицированном) учете в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системе обязательного пенсионного страхования».</w:t>
      </w:r>
      <w:proofErr w:type="gramEnd"/>
    </w:p>
    <w:p w:rsidR="00515F23" w:rsidRPr="00BF7AEC" w:rsidRDefault="000F3E4B" w:rsidP="00960C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Указанными нормативно-правовыми актами предусмотрена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альтер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натива бумажной трудовой книжке – электронная трудовая книжка и р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егламентирован порядок формирования сведений о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трудовой деятельности в</w:t>
      </w: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 </w:t>
      </w:r>
      <w:r w:rsidR="00515F23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электронном виде.</w:t>
      </w:r>
    </w:p>
    <w:p w:rsidR="000F7D71" w:rsidRPr="00BF7AEC" w:rsidRDefault="000F7D71" w:rsidP="00960C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</w:pPr>
      <w:r w:rsidRPr="00BF7AEC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Новый цифровой формат призван обеспечить постоянный и удобный доступ граждан к информации о своей трудовой деятельности, а работодателям – к новым возможностям кадрового учета. Переход на электронные трудовые книжки будет добровольным, позволяющим сохранить бумажный формат столько времени, сколько это необходимо. </w:t>
      </w:r>
    </w:p>
    <w:p w:rsidR="00960C9A" w:rsidRPr="00BF7AEC" w:rsidRDefault="00960C9A" w:rsidP="00960C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К преимуществам электронной трудовой книжки отнесены:</w:t>
      </w:r>
      <w:proofErr w:type="gramEnd"/>
    </w:p>
    <w:p w:rsidR="00960C9A" w:rsidRPr="00BF7AEC" w:rsidRDefault="00960C9A" w:rsidP="00960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удобный и быстрый доступ работников к информации о трудовой деятельности;</w:t>
      </w:r>
    </w:p>
    <w:p w:rsidR="00960C9A" w:rsidRPr="00BF7AEC" w:rsidRDefault="00960C9A" w:rsidP="00960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минимизация ошибочных, неточных и недостоверных сведений о трудовой деятельности;</w:t>
      </w:r>
    </w:p>
    <w:p w:rsidR="00960C9A" w:rsidRPr="00BF7AEC" w:rsidRDefault="00960C9A" w:rsidP="00960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дополнительные возможности дистанционного трудоустройства;</w:t>
      </w:r>
    </w:p>
    <w:p w:rsidR="00960C9A" w:rsidRPr="00BF7AEC" w:rsidRDefault="00960C9A" w:rsidP="00960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снижение издержек работодателей на приобретение, ведение и хранение бумажных трудовых книжек;</w:t>
      </w:r>
    </w:p>
    <w:p w:rsidR="00960C9A" w:rsidRPr="00BF7AEC" w:rsidRDefault="00960C9A" w:rsidP="00960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дистанционное оформление пенсий по данным лицевого счета без дополнительного документального подтверждения;</w:t>
      </w:r>
    </w:p>
    <w:p w:rsidR="00960C9A" w:rsidRPr="00BF7AEC" w:rsidRDefault="00960C9A" w:rsidP="00960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использование данных электронной трудовой книжки для получения государственных услуг;</w:t>
      </w:r>
    </w:p>
    <w:p w:rsidR="00960C9A" w:rsidRPr="00BF7AEC" w:rsidRDefault="00960C9A" w:rsidP="00960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новые возможности аналитической обработки данных о трудовой деятельности для работодателей и госорганов;</w:t>
      </w:r>
    </w:p>
    <w:p w:rsidR="00960C9A" w:rsidRPr="00BF7AEC" w:rsidRDefault="00960C9A" w:rsidP="00960C9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высокий уровень безопасности и сохранности данных.</w:t>
      </w:r>
    </w:p>
    <w:p w:rsidR="000F3E4B" w:rsidRPr="00BF7AEC" w:rsidRDefault="00960C9A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В связи с принятием вышеуказанных федеральных законов р</w:t>
      </w:r>
      <w:r w:rsidR="000F3E4B" w:rsidRPr="00BF7AEC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аботодатель не позднее </w:t>
      </w:r>
      <w:r w:rsidR="000F3E4B"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30 июня 2020 года включительно</w:t>
      </w:r>
      <w:r w:rsidR="000F7D71"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обязан уведомить</w:t>
      </w:r>
      <w:r w:rsidR="000F3E4B"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</w:t>
      </w:r>
      <w:r w:rsidR="000F7D71"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ющего письменного заявления </w:t>
      </w:r>
      <w:r w:rsidR="000F3E4B"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0F7D71" w:rsidRPr="00BF7AEC" w:rsidRDefault="000F7D71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Каждый работник по 31 декабря 2020 года включительно подает работодателю письменное заявление о продолжении ведения работодателем трудовой книжки в бумажном виде или электронной форме. Информация о </w:t>
      </w:r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proofErr w:type="gramEnd"/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бумажном виде.</w:t>
      </w:r>
    </w:p>
    <w:p w:rsidR="000F7D71" w:rsidRPr="00BF7AEC" w:rsidRDefault="000F7D71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960C9A"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 работник выберет электронный формат трудовой книжки, то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(иными словами ведении трудовой книжки в электронной форме).</w:t>
      </w:r>
    </w:p>
    <w:p w:rsidR="00515F23" w:rsidRPr="00BF7AEC" w:rsidRDefault="000F7D71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Если работник не подаст никакого заявления, то работодатель продолжит вести трудовую книжку в бумажном виде. Работник может прямо указать в заявлении о желании сохранения бумажного варианта. При этом работодателю все равно придется передавать сведения о трудовой деятельности в ПФР. </w:t>
      </w:r>
    </w:p>
    <w:p w:rsidR="00515F23" w:rsidRPr="00BF7AEC" w:rsidRDefault="000F7D71" w:rsidP="00960C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</w:pPr>
      <w:r w:rsidRPr="00BF7AEC">
        <w:rPr>
          <w:rFonts w:ascii="Times New Roman" w:hAnsi="Times New Roman" w:cs="Times New Roman"/>
          <w:color w:val="333333"/>
          <w:spacing w:val="-6"/>
          <w:sz w:val="28"/>
          <w:szCs w:val="28"/>
          <w:shd w:val="clear" w:color="auto" w:fill="FFFFFF"/>
        </w:rPr>
        <w:t>Для лиц, впервые устраивающихся на работу после 01.01.2021, предусмотрено ведение сведений о трудовой деятельности только в электронном виде. Трудовая книжка указанными работниками оформляться не будет</w:t>
      </w:r>
      <w:r w:rsidRPr="00BF7AEC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. </w:t>
      </w:r>
    </w:p>
    <w:p w:rsidR="000F7D71" w:rsidRPr="00BF7AEC" w:rsidRDefault="000F7D71" w:rsidP="00960C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iCs/>
          <w:color w:val="333333"/>
          <w:spacing w:val="-4"/>
          <w:sz w:val="28"/>
          <w:szCs w:val="28"/>
          <w:lang w:eastAsia="ru-RU"/>
        </w:rPr>
        <w:t xml:space="preserve">Доступ к электронной трудовой книжке будет открыт для граждан в личном кабинете на сайте Пенсионного фонда России и через портал </w:t>
      </w:r>
      <w:proofErr w:type="spellStart"/>
      <w:r w:rsidRPr="00BF7AEC">
        <w:rPr>
          <w:rFonts w:ascii="Times New Roman" w:eastAsia="Times New Roman" w:hAnsi="Times New Roman" w:cs="Times New Roman"/>
          <w:iCs/>
          <w:color w:val="333333"/>
          <w:spacing w:val="-4"/>
          <w:sz w:val="28"/>
          <w:szCs w:val="28"/>
          <w:lang w:eastAsia="ru-RU"/>
        </w:rPr>
        <w:t>госуслуг</w:t>
      </w:r>
      <w:proofErr w:type="spellEnd"/>
      <w:r w:rsidRPr="00BF7AEC">
        <w:rPr>
          <w:rFonts w:ascii="Times New Roman" w:eastAsia="Times New Roman" w:hAnsi="Times New Roman" w:cs="Times New Roman"/>
          <w:iCs/>
          <w:color w:val="333333"/>
          <w:spacing w:val="-4"/>
          <w:sz w:val="28"/>
          <w:szCs w:val="28"/>
          <w:lang w:eastAsia="ru-RU"/>
        </w:rPr>
        <w:t>, а также посредством соответствующего приложения для смартфонов.</w:t>
      </w: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 </w:t>
      </w:r>
    </w:p>
    <w:p w:rsidR="000F7D71" w:rsidRPr="00BF7AEC" w:rsidRDefault="000F7D71" w:rsidP="00960C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При необходимости сведения электронной трудовой книжки будут предоставляться в виде бумажной выписки. Обеспечить ее сможет работодатель</w:t>
      </w:r>
      <w:r w:rsidR="00960C9A"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(в течение трех дней со дня обращения или в день увольнения)</w:t>
      </w: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, территориальный орган Пенсионного фонда России или</w:t>
      </w:r>
      <w:r w:rsidR="00960C9A"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МФЦ. Услуга предоставляется экстерриториально, т.е. без привязки к месту жительства или работы человека.</w:t>
      </w:r>
    </w:p>
    <w:p w:rsidR="000F7D71" w:rsidRPr="00BF7AEC" w:rsidRDefault="000F7D71" w:rsidP="00960C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0F7D71" w:rsidRPr="00BF7AEC" w:rsidRDefault="000F7D71" w:rsidP="00960C9A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место работы;</w:t>
      </w:r>
    </w:p>
    <w:p w:rsidR="000F7D71" w:rsidRPr="00BF7AEC" w:rsidRDefault="000F7D71" w:rsidP="00960C9A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периоды работы;</w:t>
      </w:r>
    </w:p>
    <w:p w:rsidR="000F7D71" w:rsidRPr="00BF7AEC" w:rsidRDefault="000F7D71" w:rsidP="00960C9A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должности (специальность, профессия);</w:t>
      </w:r>
    </w:p>
    <w:p w:rsidR="000F7D71" w:rsidRPr="00BF7AEC" w:rsidRDefault="000F7D71" w:rsidP="00960C9A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квалификация (разряд, класс, категория, уровень квалификации);</w:t>
      </w:r>
    </w:p>
    <w:p w:rsidR="000F7D71" w:rsidRPr="00BF7AEC" w:rsidRDefault="000F7D71" w:rsidP="00960C9A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даты приема, увольнения, перевода на другую работу;</w:t>
      </w:r>
    </w:p>
    <w:p w:rsidR="00960C9A" w:rsidRPr="00BF7AEC" w:rsidRDefault="000F7D71" w:rsidP="00960C9A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основания прекращения трудового договора.</w:t>
      </w:r>
      <w:r w:rsidR="00960C9A" w:rsidRPr="00BF7A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</w:p>
    <w:p w:rsidR="00960C9A" w:rsidRPr="00BF7AEC" w:rsidRDefault="00960C9A" w:rsidP="00BF7A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</w:rPr>
      </w:pPr>
      <w:r w:rsidRPr="00BF7AEC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Для работодателей с 1 января 2020 года будет введена обязанность </w:t>
      </w:r>
      <w:bookmarkStart w:id="0" w:name="_GoBack"/>
      <w:bookmarkEnd w:id="0"/>
      <w:r w:rsidRPr="00BF7AEC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ежемесячно </w:t>
      </w:r>
      <w:proofErr w:type="gramStart"/>
      <w:r w:rsidRPr="00BF7AEC">
        <w:rPr>
          <w:rFonts w:ascii="Times New Roman" w:hAnsi="Times New Roman" w:cs="Times New Roman"/>
          <w:color w:val="333333"/>
          <w:spacing w:val="-4"/>
          <w:sz w:val="28"/>
          <w:szCs w:val="28"/>
        </w:rPr>
        <w:t>представлять</w:t>
      </w:r>
      <w:proofErr w:type="gramEnd"/>
      <w:r w:rsidRPr="00BF7AEC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 в Пенсионный фонд России сведения о трудовой деятельности, на основе которых будут формироваться электронные трудовые книжки россиян.  Передача сведений будет осуществляться в рамках действующего формата взаимодействия компаний с территориальными органами Пенсионного фонда.</w:t>
      </w:r>
    </w:p>
    <w:p w:rsidR="00960C9A" w:rsidRPr="00BF7AEC" w:rsidRDefault="00960C9A" w:rsidP="00BF7AE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-4"/>
          <w:sz w:val="28"/>
          <w:szCs w:val="28"/>
        </w:rPr>
      </w:pPr>
      <w:r w:rsidRPr="00BF7AEC">
        <w:rPr>
          <w:color w:val="333333"/>
          <w:spacing w:val="-4"/>
          <w:sz w:val="28"/>
          <w:szCs w:val="28"/>
        </w:rPr>
        <w:lastRenderedPageBreak/>
        <w:t>При необходимости работодателям следует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960C9A" w:rsidRPr="00BF7AEC" w:rsidRDefault="00960C9A" w:rsidP="00960C9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-4"/>
          <w:sz w:val="28"/>
          <w:szCs w:val="28"/>
        </w:rPr>
      </w:pPr>
      <w:r w:rsidRPr="00BF7AEC">
        <w:rPr>
          <w:color w:val="333333"/>
          <w:spacing w:val="-4"/>
          <w:sz w:val="28"/>
          <w:szCs w:val="28"/>
        </w:rPr>
        <w:t>Начиная с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1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января 2021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года, в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случаях приема на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работу или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увольнения, сведения о трудовой деятельности должны будут представляться организацией-работодателем в Пенсионный фонд не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позд</w:t>
      </w:r>
      <w:r w:rsidR="00BF7AEC">
        <w:rPr>
          <w:color w:val="333333"/>
          <w:spacing w:val="-4"/>
          <w:sz w:val="28"/>
          <w:szCs w:val="28"/>
        </w:rPr>
        <w:t xml:space="preserve">нее рабочего дня, следующего за </w:t>
      </w:r>
      <w:r w:rsidRPr="00BF7AEC">
        <w:rPr>
          <w:color w:val="333333"/>
          <w:spacing w:val="-4"/>
          <w:sz w:val="28"/>
          <w:szCs w:val="28"/>
        </w:rPr>
        <w:t>днем издания документа, являющегося основанием для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приема на работу или</w:t>
      </w:r>
      <w:r w:rsidR="00BF7AEC">
        <w:rPr>
          <w:color w:val="333333"/>
          <w:spacing w:val="-4"/>
          <w:sz w:val="28"/>
          <w:szCs w:val="28"/>
        </w:rPr>
        <w:t xml:space="preserve"> </w:t>
      </w:r>
      <w:r w:rsidRPr="00BF7AEC">
        <w:rPr>
          <w:color w:val="333333"/>
          <w:spacing w:val="-4"/>
          <w:sz w:val="28"/>
          <w:szCs w:val="28"/>
        </w:rPr>
        <w:t>увольнения.</w:t>
      </w:r>
    </w:p>
    <w:p w:rsidR="00960C9A" w:rsidRDefault="00960C9A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EC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Работодателям при приеме на работу граждан необходимо проверять имеется ли в документе </w:t>
      </w:r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трудовой деятельности </w:t>
      </w:r>
      <w:proofErr w:type="gramStart"/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отметка</w:t>
      </w:r>
      <w:proofErr w:type="gramEnd"/>
      <w:r w:rsidRPr="00BF7A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том, что работник отказался от бумажной трудовой книжки. Если такие сведения имеются, то достаточно будет подавать сведения в ПФР, если отметки нет – то работник должен предоставить бумажную трудовую книжку.</w:t>
      </w:r>
      <w:r w:rsidRPr="0096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7AEC" w:rsidRDefault="00BF7AEC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AEC" w:rsidRDefault="00BF7AEC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AEC" w:rsidRDefault="00BF7AEC" w:rsidP="00960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AEC" w:rsidRDefault="00BF7AEC" w:rsidP="00BF7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Октябрьского района</w:t>
      </w:r>
    </w:p>
    <w:p w:rsidR="00BF7AEC" w:rsidRDefault="00BF7AEC" w:rsidP="00BF7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EC" w:rsidRPr="007B49D2" w:rsidRDefault="00BF7AEC" w:rsidP="00BF7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 Рукша</w:t>
      </w:r>
    </w:p>
    <w:p w:rsidR="00BF7AEC" w:rsidRPr="00960C9A" w:rsidRDefault="00BF7AEC" w:rsidP="00960C9A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BF7AEC" w:rsidRPr="00960C9A" w:rsidSect="00BF7A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EC" w:rsidRDefault="00BF7AEC" w:rsidP="00BF7AEC">
      <w:pPr>
        <w:spacing w:after="0" w:line="240" w:lineRule="auto"/>
      </w:pPr>
      <w:r>
        <w:separator/>
      </w:r>
    </w:p>
  </w:endnote>
  <w:endnote w:type="continuationSeparator" w:id="0">
    <w:p w:rsidR="00BF7AEC" w:rsidRDefault="00BF7AEC" w:rsidP="00BF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EC" w:rsidRDefault="00BF7AEC" w:rsidP="00BF7AEC">
      <w:pPr>
        <w:spacing w:after="0" w:line="240" w:lineRule="auto"/>
      </w:pPr>
      <w:r>
        <w:separator/>
      </w:r>
    </w:p>
  </w:footnote>
  <w:footnote w:type="continuationSeparator" w:id="0">
    <w:p w:rsidR="00BF7AEC" w:rsidRDefault="00BF7AEC" w:rsidP="00BF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23534"/>
      <w:docPartObj>
        <w:docPartGallery w:val="Page Numbers (Top of Page)"/>
        <w:docPartUnique/>
      </w:docPartObj>
    </w:sdtPr>
    <w:sdtContent>
      <w:p w:rsidR="00BF7AEC" w:rsidRDefault="00BF7A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7AEC" w:rsidRDefault="00BF7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B7C"/>
    <w:multiLevelType w:val="hybridMultilevel"/>
    <w:tmpl w:val="1B308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821298"/>
    <w:multiLevelType w:val="multilevel"/>
    <w:tmpl w:val="F77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A5736"/>
    <w:multiLevelType w:val="multilevel"/>
    <w:tmpl w:val="21C2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D4125"/>
    <w:multiLevelType w:val="multilevel"/>
    <w:tmpl w:val="C0A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189"/>
    <w:rsid w:val="000F3E4B"/>
    <w:rsid w:val="000F7D71"/>
    <w:rsid w:val="00145EC4"/>
    <w:rsid w:val="002B4D76"/>
    <w:rsid w:val="00464E2F"/>
    <w:rsid w:val="00515F23"/>
    <w:rsid w:val="007B49D2"/>
    <w:rsid w:val="007C190E"/>
    <w:rsid w:val="00880189"/>
    <w:rsid w:val="00960C9A"/>
    <w:rsid w:val="00B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0E"/>
  </w:style>
  <w:style w:type="paragraph" w:styleId="1">
    <w:name w:val="heading 1"/>
    <w:basedOn w:val="a"/>
    <w:link w:val="10"/>
    <w:uiPriority w:val="9"/>
    <w:qFormat/>
    <w:rsid w:val="002B4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4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">
    <w:name w:val="current"/>
    <w:basedOn w:val="a0"/>
    <w:rsid w:val="002B4D76"/>
  </w:style>
  <w:style w:type="paragraph" w:styleId="a4">
    <w:name w:val="Normal (Web)"/>
    <w:basedOn w:val="a"/>
    <w:uiPriority w:val="99"/>
    <w:semiHidden/>
    <w:unhideWhenUsed/>
    <w:rsid w:val="002B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9D2"/>
    <w:pPr>
      <w:ind w:left="720"/>
      <w:contextualSpacing/>
    </w:pPr>
  </w:style>
  <w:style w:type="character" w:customStyle="1" w:styleId="timestamp">
    <w:name w:val="timestamp"/>
    <w:basedOn w:val="a0"/>
    <w:rsid w:val="00515F23"/>
  </w:style>
  <w:style w:type="character" w:customStyle="1" w:styleId="stat">
    <w:name w:val="stat"/>
    <w:basedOn w:val="a0"/>
    <w:rsid w:val="00515F23"/>
  </w:style>
  <w:style w:type="character" w:customStyle="1" w:styleId="comments-buttoncount">
    <w:name w:val="comments-button__count"/>
    <w:basedOn w:val="a0"/>
    <w:rsid w:val="00515F23"/>
  </w:style>
  <w:style w:type="character" w:customStyle="1" w:styleId="counter-facebook">
    <w:name w:val="counter-facebook"/>
    <w:basedOn w:val="a0"/>
    <w:rsid w:val="00515F23"/>
  </w:style>
  <w:style w:type="character" w:customStyle="1" w:styleId="articlecover-source">
    <w:name w:val="article__cover-source"/>
    <w:basedOn w:val="a0"/>
    <w:rsid w:val="00515F23"/>
  </w:style>
  <w:style w:type="paragraph" w:styleId="a6">
    <w:name w:val="Balloon Text"/>
    <w:basedOn w:val="a"/>
    <w:link w:val="a7"/>
    <w:uiPriority w:val="99"/>
    <w:semiHidden/>
    <w:unhideWhenUsed/>
    <w:rsid w:val="0051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F2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F7D71"/>
    <w:rPr>
      <w:i/>
      <w:iCs/>
    </w:rPr>
  </w:style>
  <w:style w:type="character" w:styleId="a9">
    <w:name w:val="Strong"/>
    <w:basedOn w:val="a0"/>
    <w:uiPriority w:val="22"/>
    <w:qFormat/>
    <w:rsid w:val="000F7D71"/>
    <w:rPr>
      <w:b/>
      <w:bCs/>
    </w:rPr>
  </w:style>
  <w:style w:type="paragraph" w:styleId="aa">
    <w:name w:val="header"/>
    <w:basedOn w:val="a"/>
    <w:link w:val="ab"/>
    <w:uiPriority w:val="99"/>
    <w:unhideWhenUsed/>
    <w:rsid w:val="00BF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7AEC"/>
  </w:style>
  <w:style w:type="paragraph" w:styleId="ac">
    <w:name w:val="footer"/>
    <w:basedOn w:val="a"/>
    <w:link w:val="ad"/>
    <w:uiPriority w:val="99"/>
    <w:unhideWhenUsed/>
    <w:rsid w:val="00BF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56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  <w:div w:id="152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67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724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2020-01-03T01:45:00Z</cp:lastPrinted>
  <dcterms:created xsi:type="dcterms:W3CDTF">2020-01-01T14:07:00Z</dcterms:created>
  <dcterms:modified xsi:type="dcterms:W3CDTF">2020-01-03T01:47:00Z</dcterms:modified>
</cp:coreProperties>
</file>