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AA" w:rsidRPr="007C74DB" w:rsidRDefault="007C74DB" w:rsidP="0087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РОССИЙСКАЯ ФЕДЕРАЦИЯ</w:t>
      </w:r>
    </w:p>
    <w:p w:rsidR="00875CAA" w:rsidRPr="007C74DB" w:rsidRDefault="00875CAA" w:rsidP="0087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875CAA" w:rsidRPr="007C74DB" w:rsidRDefault="00875CAA" w:rsidP="0087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875CAA" w:rsidRPr="007C74DB" w:rsidRDefault="00875CAA" w:rsidP="00875CAA">
      <w:pPr>
        <w:pStyle w:val="1"/>
        <w:rPr>
          <w:sz w:val="28"/>
          <w:szCs w:val="28"/>
        </w:rPr>
      </w:pPr>
    </w:p>
    <w:p w:rsidR="00875CAA" w:rsidRPr="00921A02" w:rsidRDefault="00875CAA" w:rsidP="00875CAA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75CAA" w:rsidRPr="002B05BF" w:rsidRDefault="00875CAA" w:rsidP="00875CAA">
      <w:pPr>
        <w:rPr>
          <w:rFonts w:ascii="Times New Roman" w:hAnsi="Times New Roman" w:cs="Times New Roman"/>
          <w:b/>
          <w:sz w:val="28"/>
          <w:szCs w:val="28"/>
        </w:rPr>
      </w:pPr>
    </w:p>
    <w:p w:rsidR="001E3F84" w:rsidRDefault="00875CAA" w:rsidP="001E3F84">
      <w:pPr>
        <w:rPr>
          <w:rFonts w:ascii="Times New Roman" w:hAnsi="Times New Roman" w:cs="Times New Roman"/>
          <w:sz w:val="28"/>
        </w:rPr>
      </w:pPr>
      <w:r w:rsidRPr="007E06D3">
        <w:rPr>
          <w:rFonts w:ascii="Times New Roman" w:hAnsi="Times New Roman" w:cs="Times New Roman"/>
          <w:sz w:val="28"/>
        </w:rPr>
        <w:t xml:space="preserve">   </w:t>
      </w:r>
      <w:r w:rsidR="00F11670">
        <w:rPr>
          <w:rFonts w:ascii="Times New Roman" w:hAnsi="Times New Roman" w:cs="Times New Roman"/>
          <w:sz w:val="28"/>
        </w:rPr>
        <w:t>30.12</w:t>
      </w:r>
      <w:r w:rsidRPr="007E06D3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</w:t>
      </w:r>
      <w:r w:rsidR="001E3F84">
        <w:rPr>
          <w:rFonts w:ascii="Times New Roman" w:hAnsi="Times New Roman" w:cs="Times New Roman"/>
          <w:sz w:val="28"/>
        </w:rPr>
        <w:t>1</w:t>
      </w:r>
      <w:r w:rsidRPr="007E06D3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="001E3F84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№  </w:t>
      </w:r>
      <w:r w:rsidR="00C57A41">
        <w:rPr>
          <w:rFonts w:ascii="Times New Roman" w:hAnsi="Times New Roman" w:cs="Times New Roman"/>
          <w:sz w:val="28"/>
        </w:rPr>
        <w:t>4</w:t>
      </w:r>
      <w:r w:rsidR="00F11670">
        <w:rPr>
          <w:rFonts w:ascii="Times New Roman" w:hAnsi="Times New Roman" w:cs="Times New Roman"/>
          <w:sz w:val="28"/>
        </w:rPr>
        <w:t>9</w:t>
      </w:r>
    </w:p>
    <w:p w:rsidR="00875CAA" w:rsidRDefault="00875CAA" w:rsidP="007B1F5E">
      <w:pPr>
        <w:jc w:val="center"/>
        <w:rPr>
          <w:rFonts w:ascii="Times New Roman" w:hAnsi="Times New Roman" w:cs="Times New Roman"/>
          <w:sz w:val="28"/>
        </w:rPr>
      </w:pPr>
      <w:r w:rsidRPr="002B05BF">
        <w:rPr>
          <w:rFonts w:ascii="Times New Roman" w:hAnsi="Times New Roman" w:cs="Times New Roman"/>
          <w:sz w:val="28"/>
        </w:rPr>
        <w:t>с. Николо-Александровка</w:t>
      </w:r>
    </w:p>
    <w:p w:rsidR="008345CA" w:rsidRDefault="008345CA" w:rsidP="007B1F5E">
      <w:pPr>
        <w:jc w:val="center"/>
        <w:rPr>
          <w:rFonts w:ascii="Times New Roman" w:hAnsi="Times New Roman" w:cs="Times New Roman"/>
          <w:sz w:val="28"/>
        </w:rPr>
      </w:pPr>
    </w:p>
    <w:p w:rsidR="008345CA" w:rsidRPr="00F11670" w:rsidRDefault="008345CA" w:rsidP="008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11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</w:t>
      </w:r>
    </w:p>
    <w:p w:rsidR="008345CA" w:rsidRPr="00F11670" w:rsidRDefault="008345CA" w:rsidP="008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</w:t>
      </w:r>
      <w:proofErr w:type="gramEnd"/>
      <w:r w:rsidRPr="00F1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причинения вреда (ущерба)</w:t>
      </w:r>
    </w:p>
    <w:p w:rsidR="00F11670" w:rsidRDefault="00F11670" w:rsidP="0083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670"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 w:rsidRPr="00F11670">
        <w:rPr>
          <w:rFonts w:ascii="Times New Roman" w:hAnsi="Times New Roman" w:cs="Times New Roman"/>
          <w:sz w:val="28"/>
          <w:szCs w:val="28"/>
        </w:rPr>
        <w:t xml:space="preserve"> ценностям по муниципальному </w:t>
      </w:r>
    </w:p>
    <w:p w:rsidR="00F11670" w:rsidRDefault="00F11670" w:rsidP="0083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670">
        <w:rPr>
          <w:rFonts w:ascii="Times New Roman" w:hAnsi="Times New Roman" w:cs="Times New Roman"/>
          <w:sz w:val="28"/>
          <w:szCs w:val="28"/>
        </w:rPr>
        <w:t>контролю</w:t>
      </w:r>
      <w:proofErr w:type="gramEnd"/>
      <w:r w:rsidRPr="00F11670">
        <w:rPr>
          <w:rFonts w:ascii="Times New Roman" w:hAnsi="Times New Roman" w:cs="Times New Roman"/>
          <w:sz w:val="28"/>
          <w:szCs w:val="28"/>
        </w:rPr>
        <w:t xml:space="preserve"> за обеспечением сохранности</w:t>
      </w:r>
    </w:p>
    <w:p w:rsidR="00F11670" w:rsidRDefault="00F11670" w:rsidP="008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670"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  <w:r w:rsidRPr="00F11670">
        <w:rPr>
          <w:rFonts w:ascii="Times New Roman" w:hAnsi="Times New Roman" w:cs="Times New Roman"/>
          <w:sz w:val="28"/>
          <w:szCs w:val="28"/>
        </w:rPr>
        <w:t xml:space="preserve"> дорог </w:t>
      </w:r>
      <w:r w:rsidR="008345CA" w:rsidRPr="00F1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</w:p>
    <w:p w:rsidR="008345CA" w:rsidRPr="00F11670" w:rsidRDefault="008345CA" w:rsidP="0083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</w:t>
      </w:r>
    </w:p>
    <w:p w:rsidR="008345CA" w:rsidRPr="00F11670" w:rsidRDefault="008345CA" w:rsidP="008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</w:t>
      </w:r>
      <w:r w:rsidR="00F11670" w:rsidRPr="00F1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F11670" w:rsidRPr="00F11670">
        <w:rPr>
          <w:rFonts w:ascii="Times New Roman" w:hAnsi="Times New Roman" w:cs="Times New Roman"/>
          <w:sz w:val="28"/>
          <w:szCs w:val="28"/>
        </w:rPr>
        <w:t>на 2022 год</w:t>
      </w:r>
    </w:p>
    <w:bookmarkEnd w:id="0"/>
    <w:p w:rsidR="00A77D1E" w:rsidRPr="00A77D1E" w:rsidRDefault="008345CA" w:rsidP="00A77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D1E" w:rsidRPr="00A77D1E" w:rsidRDefault="00A77D1E" w:rsidP="00A77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345CA" w:rsidRDefault="008345CA" w:rsidP="00834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5CA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На основании Федерального закона от </w:t>
      </w:r>
      <w:r w:rsidRPr="008345CA">
        <w:rPr>
          <w:rFonts w:ascii="Times New Roman" w:hAnsi="Times New Roman" w:cs="Times New Roman"/>
          <w:color w:val="000000"/>
          <w:sz w:val="28"/>
          <w:szCs w:val="28"/>
        </w:rPr>
        <w:t>31.07.2020 года № 248-ФЗ «О государственном контроле (надзоре) и муниципальном контроле в Российской Федерации», руководствуясь Уставом</w:t>
      </w:r>
      <w:r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D1E" w:rsidRPr="008345CA" w:rsidRDefault="008345CA" w:rsidP="008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</w:t>
      </w:r>
      <w:r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345CA" w:rsidRDefault="008345CA" w:rsidP="00A77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D1E" w:rsidRPr="00A77D1E" w:rsidRDefault="00A77D1E" w:rsidP="00A77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77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77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F11670" w:rsidRPr="00F11670" w:rsidRDefault="008345CA" w:rsidP="00F11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11670">
        <w:rPr>
          <w:color w:val="000000"/>
          <w:sz w:val="28"/>
          <w:szCs w:val="28"/>
        </w:rPr>
        <w:tab/>
      </w:r>
      <w:r w:rsidRPr="00F11670">
        <w:rPr>
          <w:rFonts w:ascii="Times New Roman" w:hAnsi="Times New Roman" w:cs="Times New Roman"/>
          <w:color w:val="000000"/>
          <w:sz w:val="28"/>
          <w:szCs w:val="28"/>
        </w:rPr>
        <w:t xml:space="preserve"> 1.Утвердить Программу профилактики рисков причинения вреда (ущерба) охраняемым законом ценностям </w:t>
      </w:r>
      <w:r w:rsidR="00F11670" w:rsidRPr="00F11670">
        <w:rPr>
          <w:rFonts w:ascii="Times New Roman" w:hAnsi="Times New Roman" w:cs="Times New Roman"/>
          <w:sz w:val="28"/>
          <w:szCs w:val="28"/>
        </w:rPr>
        <w:t xml:space="preserve">по муниципальному контролю за обеспечением сохранности автомобильных дорог </w:t>
      </w:r>
      <w:r w:rsidR="00F11670" w:rsidRPr="00F1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Николо-Александровского сельсовета Октябрьского района </w:t>
      </w:r>
      <w:r w:rsidR="00F11670" w:rsidRPr="00F11670">
        <w:rPr>
          <w:rFonts w:ascii="Times New Roman" w:hAnsi="Times New Roman" w:cs="Times New Roman"/>
          <w:sz w:val="28"/>
          <w:szCs w:val="28"/>
        </w:rPr>
        <w:t>на 2022 год</w:t>
      </w:r>
    </w:p>
    <w:p w:rsidR="008345CA" w:rsidRPr="00F11670" w:rsidRDefault="008345CA" w:rsidP="00F11670">
      <w:pPr>
        <w:pStyle w:val="450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670">
        <w:rPr>
          <w:color w:val="000000"/>
          <w:sz w:val="28"/>
          <w:szCs w:val="28"/>
        </w:rPr>
        <w:t>(</w:t>
      </w:r>
      <w:proofErr w:type="gramStart"/>
      <w:r w:rsidRPr="00F11670">
        <w:rPr>
          <w:color w:val="000000"/>
          <w:sz w:val="28"/>
          <w:szCs w:val="28"/>
        </w:rPr>
        <w:t>далее</w:t>
      </w:r>
      <w:proofErr w:type="gramEnd"/>
      <w:r w:rsidRPr="00F11670">
        <w:rPr>
          <w:color w:val="000000"/>
          <w:sz w:val="28"/>
          <w:szCs w:val="28"/>
        </w:rPr>
        <w:t xml:space="preserve"> – Программа), согласно приложения к настоящему постановлению.</w:t>
      </w:r>
    </w:p>
    <w:p w:rsidR="00A77D1E" w:rsidRPr="00F11670" w:rsidRDefault="008345CA" w:rsidP="008345CA">
      <w:pPr>
        <w:pStyle w:val="45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1670">
        <w:rPr>
          <w:color w:val="000000"/>
          <w:sz w:val="28"/>
          <w:szCs w:val="28"/>
        </w:rPr>
        <w:t xml:space="preserve"> 2. Настоящее постановление опубликовать (обнародовать) на официальном веб - сайте администрации Николо-Александровского сельсовета.</w:t>
      </w:r>
    </w:p>
    <w:p w:rsidR="008345CA" w:rsidRPr="00F11670" w:rsidRDefault="008345CA" w:rsidP="008345CA">
      <w:pPr>
        <w:pStyle w:val="2533"/>
        <w:spacing w:before="0" w:beforeAutospacing="0" w:after="0" w:afterAutospacing="0"/>
        <w:ind w:firstLine="567"/>
        <w:jc w:val="both"/>
      </w:pPr>
      <w:r w:rsidRPr="00F11670">
        <w:rPr>
          <w:color w:val="000000"/>
          <w:sz w:val="28"/>
          <w:szCs w:val="28"/>
        </w:rPr>
        <w:t>3. Настоящее постановление вступает в силу со дня его подписания.</w:t>
      </w:r>
    </w:p>
    <w:p w:rsidR="008345CA" w:rsidRPr="00F11670" w:rsidRDefault="008345CA" w:rsidP="008345CA">
      <w:pPr>
        <w:pStyle w:val="a6"/>
        <w:spacing w:before="0" w:beforeAutospacing="0" w:after="0" w:afterAutospacing="0"/>
        <w:ind w:firstLine="567"/>
        <w:jc w:val="both"/>
      </w:pPr>
      <w:r w:rsidRPr="00F11670"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A77D1E" w:rsidRPr="00F11670" w:rsidRDefault="00A77D1E">
      <w:pPr>
        <w:rPr>
          <w:rFonts w:ascii="Times New Roman" w:hAnsi="Times New Roman" w:cs="Times New Roman"/>
          <w:sz w:val="28"/>
          <w:szCs w:val="28"/>
        </w:rPr>
      </w:pPr>
    </w:p>
    <w:p w:rsidR="008345CA" w:rsidRDefault="008345CA">
      <w:pPr>
        <w:rPr>
          <w:rFonts w:ascii="Times New Roman" w:hAnsi="Times New Roman" w:cs="Times New Roman"/>
          <w:sz w:val="28"/>
          <w:szCs w:val="28"/>
        </w:rPr>
      </w:pPr>
    </w:p>
    <w:p w:rsidR="00D531DB" w:rsidRDefault="00875CAA">
      <w:pPr>
        <w:rPr>
          <w:rFonts w:ascii="Times New Roman" w:hAnsi="Times New Roman" w:cs="Times New Roman"/>
          <w:sz w:val="28"/>
          <w:szCs w:val="28"/>
        </w:rPr>
      </w:pPr>
      <w:r w:rsidRPr="00556450">
        <w:rPr>
          <w:rFonts w:ascii="Times New Roman" w:hAnsi="Times New Roman" w:cs="Times New Roman"/>
          <w:sz w:val="28"/>
          <w:szCs w:val="28"/>
        </w:rPr>
        <w:t>Глава Николо- Александровского сельсовета</w:t>
      </w:r>
      <w:r w:rsidRPr="0055645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5335">
        <w:rPr>
          <w:rFonts w:ascii="Times New Roman" w:hAnsi="Times New Roman" w:cs="Times New Roman"/>
          <w:sz w:val="28"/>
          <w:szCs w:val="28"/>
        </w:rPr>
        <w:t>Г.Т.Панарина</w:t>
      </w:r>
    </w:p>
    <w:p w:rsidR="008345CA" w:rsidRDefault="008345CA">
      <w:pPr>
        <w:rPr>
          <w:rFonts w:ascii="Times New Roman" w:hAnsi="Times New Roman" w:cs="Times New Roman"/>
          <w:sz w:val="28"/>
          <w:szCs w:val="28"/>
        </w:rPr>
      </w:pPr>
    </w:p>
    <w:p w:rsidR="008345CA" w:rsidRDefault="008345CA">
      <w:pPr>
        <w:rPr>
          <w:rFonts w:ascii="Times New Roman" w:hAnsi="Times New Roman" w:cs="Times New Roman"/>
          <w:sz w:val="28"/>
          <w:szCs w:val="28"/>
        </w:rPr>
      </w:pPr>
    </w:p>
    <w:p w:rsidR="005453E8" w:rsidRDefault="005453E8">
      <w:pPr>
        <w:rPr>
          <w:rFonts w:ascii="Times New Roman" w:hAnsi="Times New Roman" w:cs="Times New Roman"/>
          <w:sz w:val="28"/>
          <w:szCs w:val="28"/>
        </w:rPr>
      </w:pPr>
    </w:p>
    <w:p w:rsidR="008345CA" w:rsidRDefault="008345CA">
      <w:pPr>
        <w:rPr>
          <w:rFonts w:ascii="Times New Roman" w:hAnsi="Times New Roman" w:cs="Times New Roman"/>
          <w:sz w:val="28"/>
          <w:szCs w:val="28"/>
        </w:rPr>
      </w:pPr>
    </w:p>
    <w:p w:rsidR="008345CA" w:rsidRPr="008345CA" w:rsidRDefault="008345CA" w:rsidP="008345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8345CA" w:rsidRPr="008345CA" w:rsidRDefault="008345CA" w:rsidP="008345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 </w:t>
      </w:r>
      <w:proofErr w:type="gramStart"/>
      <w:r w:rsidRPr="0083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3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Постановлению</w:t>
      </w:r>
    </w:p>
    <w:p w:rsidR="008345CA" w:rsidRPr="008345CA" w:rsidRDefault="008345CA" w:rsidP="008345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8345CA" w:rsidRPr="008345CA" w:rsidRDefault="00F11670" w:rsidP="008345CA">
      <w:pPr>
        <w:shd w:val="clear" w:color="auto" w:fill="FFFFFF"/>
        <w:spacing w:after="0" w:line="240" w:lineRule="auto"/>
        <w:ind w:left="4678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30.12.2021 № 49</w:t>
      </w:r>
    </w:p>
    <w:p w:rsidR="008345CA" w:rsidRPr="008345CA" w:rsidRDefault="008345CA" w:rsidP="008345CA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5453E8" w:rsidRDefault="008345CA" w:rsidP="005453E8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3E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Программа</w:t>
      </w:r>
    </w:p>
    <w:p w:rsidR="00F11670" w:rsidRPr="005453E8" w:rsidRDefault="008345CA" w:rsidP="005453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5453E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профилактики</w:t>
      </w:r>
      <w:proofErr w:type="gramEnd"/>
      <w:r w:rsidRPr="005453E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 рисков причинения вреда (ущерба) охраняемым законом ценностям </w:t>
      </w:r>
      <w:r w:rsidR="005453E8">
        <w:rPr>
          <w:rFonts w:ascii="Times New Roman" w:hAnsi="Times New Roman" w:cs="Times New Roman"/>
          <w:b/>
          <w:sz w:val="32"/>
          <w:szCs w:val="28"/>
        </w:rPr>
        <w:t xml:space="preserve">по муниципальному контролю за </w:t>
      </w:r>
      <w:r w:rsidR="00F11670" w:rsidRPr="005453E8">
        <w:rPr>
          <w:rFonts w:ascii="Times New Roman" w:hAnsi="Times New Roman" w:cs="Times New Roman"/>
          <w:b/>
          <w:sz w:val="32"/>
          <w:szCs w:val="28"/>
        </w:rPr>
        <w:t xml:space="preserve">обеспечением сохранности автомобильных дорог </w:t>
      </w:r>
      <w:r w:rsidR="00F11670" w:rsidRPr="005453E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на территории Николо-Александровского сельсовета Октябрьского района </w:t>
      </w:r>
      <w:r w:rsidR="00F11670" w:rsidRPr="005453E8">
        <w:rPr>
          <w:rFonts w:ascii="Times New Roman" w:hAnsi="Times New Roman" w:cs="Times New Roman"/>
          <w:b/>
          <w:sz w:val="32"/>
          <w:szCs w:val="28"/>
        </w:rPr>
        <w:t>на 2022 год</w:t>
      </w:r>
    </w:p>
    <w:p w:rsidR="008345CA" w:rsidRPr="005453E8" w:rsidRDefault="008345CA" w:rsidP="00F11670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345CA" w:rsidRPr="008345CA" w:rsidRDefault="008345CA" w:rsidP="008345CA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670" w:rsidRPr="00F11670" w:rsidRDefault="00F11670" w:rsidP="00F11670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70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F11670" w:rsidRDefault="00F11670" w:rsidP="00F1167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670" w:rsidRPr="00B41592" w:rsidRDefault="00F11670" w:rsidP="00B4159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670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за обеспечением сохранности автомобильных дорог на территории </w:t>
      </w:r>
      <w:r w:rsidRPr="00F11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Октябрьского района</w:t>
      </w:r>
      <w:r w:rsidRPr="00F11670">
        <w:rPr>
          <w:rFonts w:ascii="Times New Roman" w:hAnsi="Times New Roman" w:cs="Times New Roman"/>
          <w:sz w:val="28"/>
          <w:szCs w:val="28"/>
        </w:rPr>
        <w:t xml:space="preserve">. Профилактика рисков нарушений обязательных требований порядка организации и осуществления муниципального контроля за обеспечением сохранности автомобильных дорог на территории </w:t>
      </w:r>
      <w:r w:rsidRPr="00F11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Октябрьского района</w:t>
      </w:r>
      <w:r w:rsidRPr="00F11670">
        <w:rPr>
          <w:rFonts w:ascii="Times New Roman" w:hAnsi="Times New Roman" w:cs="Times New Roman"/>
          <w:sz w:val="28"/>
          <w:szCs w:val="28"/>
        </w:rPr>
        <w:t xml:space="preserve"> проводится в рамках осуществления муниципального контроля. Субъектами муниципального контроля за обеспечением сохранности автомобильных дорог являются юридические лица, индивидуальные предприниматели, граждане на территории </w:t>
      </w:r>
      <w:r w:rsidRPr="00F11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Октябрьского района</w:t>
      </w:r>
      <w:r w:rsidRPr="00F11670">
        <w:rPr>
          <w:rFonts w:ascii="Times New Roman" w:hAnsi="Times New Roman" w:cs="Times New Roman"/>
          <w:sz w:val="28"/>
          <w:szCs w:val="28"/>
        </w:rPr>
        <w:t>. Срок реализации программы – 2022 год</w:t>
      </w:r>
    </w:p>
    <w:p w:rsidR="00F11670" w:rsidRDefault="00F11670" w:rsidP="0081674C">
      <w:pPr>
        <w:spacing w:after="0" w:line="240" w:lineRule="auto"/>
        <w:ind w:right="-6"/>
        <w:jc w:val="center"/>
      </w:pPr>
    </w:p>
    <w:p w:rsidR="00F11670" w:rsidRDefault="00F11670" w:rsidP="00F11670">
      <w:pPr>
        <w:pStyle w:val="35236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F11670">
        <w:rPr>
          <w:b/>
          <w:sz w:val="28"/>
          <w:szCs w:val="28"/>
        </w:rPr>
        <w:t xml:space="preserve">Раздел 2. Цели и задачи реализации программы профилактики </w:t>
      </w:r>
    </w:p>
    <w:p w:rsidR="00F11670" w:rsidRDefault="00F11670" w:rsidP="00F11670">
      <w:pPr>
        <w:pStyle w:val="35236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F11670" w:rsidRPr="00F11670" w:rsidRDefault="00F11670" w:rsidP="00F11670">
      <w:pPr>
        <w:pStyle w:val="35236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11670">
        <w:rPr>
          <w:sz w:val="28"/>
          <w:szCs w:val="28"/>
        </w:rPr>
        <w:t>Основными целями Программы профилактики являются:</w:t>
      </w:r>
    </w:p>
    <w:p w:rsidR="00F11670" w:rsidRDefault="00F11670" w:rsidP="00F11670">
      <w:pPr>
        <w:pStyle w:val="35236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1670">
        <w:rPr>
          <w:sz w:val="28"/>
          <w:szCs w:val="28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F11670" w:rsidRDefault="00F11670" w:rsidP="00F11670">
      <w:pPr>
        <w:pStyle w:val="35236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1670">
        <w:rPr>
          <w:sz w:val="28"/>
          <w:szCs w:val="28"/>
        </w:rPr>
        <w:lastRenderedPageBreak/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11670" w:rsidRDefault="00F11670" w:rsidP="00F11670">
      <w:pPr>
        <w:pStyle w:val="35236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1670">
        <w:rPr>
          <w:sz w:val="28"/>
          <w:szCs w:val="28"/>
        </w:rPr>
        <w:t xml:space="preserve">3.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F11670" w:rsidRDefault="00F11670" w:rsidP="00F11670">
      <w:pPr>
        <w:pStyle w:val="35236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1670">
        <w:rPr>
          <w:sz w:val="28"/>
          <w:szCs w:val="28"/>
        </w:rPr>
        <w:t xml:space="preserve">4. Снижение уровня ущерба охраняемым законном ценностями. </w:t>
      </w:r>
    </w:p>
    <w:p w:rsidR="00F11670" w:rsidRDefault="00F11670" w:rsidP="00F11670">
      <w:pPr>
        <w:pStyle w:val="35236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1670">
        <w:rPr>
          <w:sz w:val="28"/>
          <w:szCs w:val="28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:rsidR="00F11670" w:rsidRDefault="00F11670" w:rsidP="00F11670">
      <w:pPr>
        <w:pStyle w:val="35236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1670">
        <w:rPr>
          <w:sz w:val="28"/>
          <w:szCs w:val="28"/>
        </w:rPr>
        <w:t xml:space="preserve">1. Укрепление системы профилактики нарушений рисков причинения вреда (ущерба) охраняемым законом ценностям; </w:t>
      </w:r>
    </w:p>
    <w:p w:rsidR="00F11670" w:rsidRDefault="00F11670" w:rsidP="00F11670">
      <w:pPr>
        <w:pStyle w:val="35236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1670">
        <w:rPr>
          <w:sz w:val="28"/>
          <w:szCs w:val="28"/>
        </w:rPr>
        <w:t xml:space="preserve"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 </w:t>
      </w:r>
    </w:p>
    <w:p w:rsidR="00F11670" w:rsidRDefault="00F11670" w:rsidP="00F11670">
      <w:pPr>
        <w:pStyle w:val="35236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1670">
        <w:rPr>
          <w:sz w:val="28"/>
          <w:szCs w:val="28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F11670" w:rsidRDefault="00F11670" w:rsidP="00F11670">
      <w:pPr>
        <w:pStyle w:val="35236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1670">
        <w:rPr>
          <w:sz w:val="28"/>
          <w:szCs w:val="28"/>
        </w:rPr>
        <w:t xml:space="preserve"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F11670" w:rsidRPr="00F11670" w:rsidRDefault="00F11670" w:rsidP="005453E8">
      <w:pPr>
        <w:pStyle w:val="35236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1670">
        <w:rPr>
          <w:sz w:val="28"/>
          <w:szCs w:val="28"/>
        </w:rPr>
        <w:t xml:space="preserve"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B41592" w:rsidRDefault="00B41592" w:rsidP="008D002E">
      <w:pPr>
        <w:pStyle w:val="35236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B53347" w:rsidRPr="00B53347" w:rsidRDefault="00B53347" w:rsidP="008D002E">
      <w:pPr>
        <w:pStyle w:val="35236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53347">
        <w:rPr>
          <w:b/>
          <w:sz w:val="28"/>
          <w:szCs w:val="28"/>
        </w:rPr>
        <w:t xml:space="preserve">Раздел 3. Перечень профилактических мероприятий, сроки (периодичность) их проведения </w:t>
      </w:r>
    </w:p>
    <w:p w:rsidR="00B53347" w:rsidRPr="00B53347" w:rsidRDefault="00B53347" w:rsidP="008D002E">
      <w:pPr>
        <w:pStyle w:val="35236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22"/>
        <w:gridCol w:w="2166"/>
        <w:gridCol w:w="1978"/>
      </w:tblGrid>
      <w:tr w:rsidR="00B53347" w:rsidTr="005453E8">
        <w:tc>
          <w:tcPr>
            <w:tcW w:w="562" w:type="dxa"/>
          </w:tcPr>
          <w:p w:rsidR="00B53347" w:rsidRPr="005453E8" w:rsidRDefault="00B53347" w:rsidP="008D002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53E8">
              <w:rPr>
                <w:sz w:val="22"/>
                <w:szCs w:val="22"/>
              </w:rPr>
              <w:t>№ п/п</w:t>
            </w:r>
          </w:p>
        </w:tc>
        <w:tc>
          <w:tcPr>
            <w:tcW w:w="4922" w:type="dxa"/>
          </w:tcPr>
          <w:p w:rsidR="00B53347" w:rsidRPr="005453E8" w:rsidRDefault="00B53347" w:rsidP="008D002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53E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66" w:type="dxa"/>
          </w:tcPr>
          <w:p w:rsidR="00B53347" w:rsidRPr="005453E8" w:rsidRDefault="00B53347" w:rsidP="008D002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53E8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978" w:type="dxa"/>
          </w:tcPr>
          <w:p w:rsidR="00B53347" w:rsidRPr="005453E8" w:rsidRDefault="00B53347" w:rsidP="008D002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53E8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B53347" w:rsidRPr="006F48AE" w:rsidTr="005453E8">
        <w:tc>
          <w:tcPr>
            <w:tcW w:w="562" w:type="dxa"/>
          </w:tcPr>
          <w:p w:rsidR="00B53347" w:rsidRPr="005453E8" w:rsidRDefault="00B53347" w:rsidP="008D002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53E8">
              <w:rPr>
                <w:sz w:val="22"/>
                <w:szCs w:val="22"/>
              </w:rPr>
              <w:t>1</w:t>
            </w:r>
          </w:p>
        </w:tc>
        <w:tc>
          <w:tcPr>
            <w:tcW w:w="4922" w:type="dxa"/>
          </w:tcPr>
          <w:p w:rsidR="00B53347" w:rsidRPr="005453E8" w:rsidRDefault="00B53347" w:rsidP="00B53347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53E8">
              <w:rPr>
                <w:sz w:val="22"/>
                <w:szCs w:val="22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за обеспечением сохранности автомобильных дорог</w:t>
            </w:r>
          </w:p>
        </w:tc>
        <w:tc>
          <w:tcPr>
            <w:tcW w:w="2166" w:type="dxa"/>
          </w:tcPr>
          <w:p w:rsidR="00B53347" w:rsidRPr="005453E8" w:rsidRDefault="00B53347" w:rsidP="008D002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5453E8">
              <w:rPr>
                <w:sz w:val="22"/>
                <w:szCs w:val="22"/>
              </w:rPr>
              <w:t>постоянно</w:t>
            </w:r>
            <w:proofErr w:type="gramEnd"/>
          </w:p>
        </w:tc>
        <w:tc>
          <w:tcPr>
            <w:tcW w:w="1978" w:type="dxa"/>
          </w:tcPr>
          <w:p w:rsidR="00B53347" w:rsidRPr="005453E8" w:rsidRDefault="00B53347" w:rsidP="008D002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53E8">
              <w:rPr>
                <w:sz w:val="22"/>
                <w:szCs w:val="22"/>
              </w:rPr>
              <w:t>Ведущий специалист администрации</w:t>
            </w:r>
          </w:p>
        </w:tc>
      </w:tr>
      <w:tr w:rsidR="00B53347" w:rsidRPr="006F48AE" w:rsidTr="005453E8">
        <w:tc>
          <w:tcPr>
            <w:tcW w:w="562" w:type="dxa"/>
          </w:tcPr>
          <w:p w:rsidR="00B53347" w:rsidRPr="005453E8" w:rsidRDefault="00B53347" w:rsidP="00B53347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53E8">
              <w:rPr>
                <w:sz w:val="22"/>
                <w:szCs w:val="22"/>
              </w:rPr>
              <w:t>2</w:t>
            </w:r>
          </w:p>
        </w:tc>
        <w:tc>
          <w:tcPr>
            <w:tcW w:w="4922" w:type="dxa"/>
          </w:tcPr>
          <w:p w:rsidR="00B53347" w:rsidRPr="005453E8" w:rsidRDefault="00B53347" w:rsidP="00B53347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53E8">
              <w:rPr>
                <w:sz w:val="22"/>
                <w:szCs w:val="22"/>
              </w:rPr>
              <w:t>Поддержание в актуальном состоянии размещенных на официальном сайте администрации Николо-Але</w:t>
            </w:r>
            <w:r w:rsidR="006F48AE" w:rsidRPr="005453E8">
              <w:rPr>
                <w:sz w:val="22"/>
                <w:szCs w:val="22"/>
              </w:rPr>
              <w:t>ксандровского сельсовета</w:t>
            </w:r>
            <w:r w:rsidRPr="005453E8">
              <w:rPr>
                <w:sz w:val="22"/>
                <w:szCs w:val="22"/>
              </w:rPr>
              <w:t xml:space="preserve">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за обеспечением сохранности автомобильных дорог</w:t>
            </w:r>
          </w:p>
        </w:tc>
        <w:tc>
          <w:tcPr>
            <w:tcW w:w="2166" w:type="dxa"/>
          </w:tcPr>
          <w:p w:rsidR="00B53347" w:rsidRPr="005453E8" w:rsidRDefault="00B53347" w:rsidP="00B53347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5453E8">
              <w:rPr>
                <w:sz w:val="22"/>
                <w:szCs w:val="22"/>
              </w:rPr>
              <w:t>постоянно</w:t>
            </w:r>
            <w:proofErr w:type="gramEnd"/>
          </w:p>
        </w:tc>
        <w:tc>
          <w:tcPr>
            <w:tcW w:w="1978" w:type="dxa"/>
          </w:tcPr>
          <w:p w:rsidR="00B53347" w:rsidRPr="005453E8" w:rsidRDefault="00B53347" w:rsidP="00B53347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53E8">
              <w:rPr>
                <w:sz w:val="22"/>
                <w:szCs w:val="22"/>
              </w:rPr>
              <w:t>Ведущий специалист администрации</w:t>
            </w:r>
          </w:p>
        </w:tc>
      </w:tr>
      <w:tr w:rsidR="006F48AE" w:rsidRPr="006F48AE" w:rsidTr="005453E8">
        <w:tc>
          <w:tcPr>
            <w:tcW w:w="562" w:type="dxa"/>
          </w:tcPr>
          <w:p w:rsidR="006F48AE" w:rsidRPr="005453E8" w:rsidRDefault="006F48AE" w:rsidP="006F48A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53E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922" w:type="dxa"/>
          </w:tcPr>
          <w:p w:rsidR="006F48AE" w:rsidRPr="005453E8" w:rsidRDefault="006F48AE" w:rsidP="006F48A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53E8">
              <w:rPr>
                <w:sz w:val="22"/>
                <w:szCs w:val="22"/>
              </w:rPr>
              <w:t>Поддержание в актуальном состоянии размещенного на официальном сайте администрации Николо-Александровского сельсовета в сети интернет Положения о муниципальном контроля за обеспечением сохранности автомобильных дорог на территории Николо-Александровского сельсовета</w:t>
            </w:r>
          </w:p>
        </w:tc>
        <w:tc>
          <w:tcPr>
            <w:tcW w:w="2166" w:type="dxa"/>
          </w:tcPr>
          <w:p w:rsidR="006F48AE" w:rsidRPr="005453E8" w:rsidRDefault="006F48AE" w:rsidP="006F48A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5453E8">
              <w:rPr>
                <w:sz w:val="22"/>
                <w:szCs w:val="22"/>
              </w:rPr>
              <w:t>постоянно</w:t>
            </w:r>
            <w:proofErr w:type="gramEnd"/>
          </w:p>
        </w:tc>
        <w:tc>
          <w:tcPr>
            <w:tcW w:w="1978" w:type="dxa"/>
          </w:tcPr>
          <w:p w:rsidR="006F48AE" w:rsidRPr="005453E8" w:rsidRDefault="006F48AE" w:rsidP="006F48A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53E8">
              <w:rPr>
                <w:sz w:val="22"/>
                <w:szCs w:val="22"/>
              </w:rPr>
              <w:t>Ведущий специалист администрации</w:t>
            </w:r>
          </w:p>
        </w:tc>
      </w:tr>
      <w:tr w:rsidR="006F48AE" w:rsidRPr="006F48AE" w:rsidTr="005453E8">
        <w:tc>
          <w:tcPr>
            <w:tcW w:w="562" w:type="dxa"/>
          </w:tcPr>
          <w:p w:rsidR="006F48AE" w:rsidRPr="005453E8" w:rsidRDefault="006F48AE" w:rsidP="006F48A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53E8">
              <w:rPr>
                <w:sz w:val="22"/>
                <w:szCs w:val="22"/>
              </w:rPr>
              <w:t>4</w:t>
            </w:r>
          </w:p>
        </w:tc>
        <w:tc>
          <w:tcPr>
            <w:tcW w:w="4922" w:type="dxa"/>
          </w:tcPr>
          <w:p w:rsidR="006F48AE" w:rsidRPr="005453E8" w:rsidRDefault="006F48AE" w:rsidP="006F48AE">
            <w:pPr>
              <w:jc w:val="both"/>
              <w:rPr>
                <w:rFonts w:ascii="Times New Roman" w:hAnsi="Times New Roman" w:cs="Times New Roman"/>
              </w:rPr>
            </w:pPr>
            <w:r w:rsidRPr="005453E8">
              <w:rPr>
                <w:rFonts w:ascii="Times New Roman" w:hAnsi="Times New Roman" w:cs="Times New Roman"/>
              </w:rPr>
              <w:t xml:space="preserve">Информирование подконтрольных субъектов о планируемых и проведенных проверках путем размещения информации в Федеральной государственной системе «Единый реестр контрольных (надзорных) мероприятий» </w:t>
            </w:r>
          </w:p>
        </w:tc>
        <w:tc>
          <w:tcPr>
            <w:tcW w:w="2166" w:type="dxa"/>
          </w:tcPr>
          <w:p w:rsidR="006F48AE" w:rsidRPr="005453E8" w:rsidRDefault="006F48AE" w:rsidP="006F48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3E8">
              <w:rPr>
                <w:rFonts w:ascii="Times New Roman" w:hAnsi="Times New Roman" w:cs="Times New Roman"/>
              </w:rPr>
              <w:t>в</w:t>
            </w:r>
            <w:proofErr w:type="gramEnd"/>
            <w:r w:rsidRPr="005453E8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6F48AE" w:rsidRPr="005453E8" w:rsidRDefault="006F48AE" w:rsidP="006F48AE">
            <w:pPr>
              <w:jc w:val="center"/>
              <w:rPr>
                <w:rFonts w:ascii="Times New Roman" w:hAnsi="Times New Roman" w:cs="Times New Roman"/>
              </w:rPr>
            </w:pPr>
            <w:r w:rsidRPr="005453E8">
              <w:rPr>
                <w:rFonts w:ascii="Times New Roman" w:hAnsi="Times New Roman" w:cs="Times New Roman"/>
              </w:rPr>
              <w:t>(</w:t>
            </w:r>
            <w:proofErr w:type="gramStart"/>
            <w:r w:rsidRPr="005453E8">
              <w:rPr>
                <w:rFonts w:ascii="Times New Roman" w:hAnsi="Times New Roman" w:cs="Times New Roman"/>
              </w:rPr>
              <w:t>по</w:t>
            </w:r>
            <w:proofErr w:type="gramEnd"/>
            <w:r w:rsidRPr="005453E8">
              <w:rPr>
                <w:rFonts w:ascii="Times New Roman" w:hAnsi="Times New Roman" w:cs="Times New Roman"/>
              </w:rPr>
              <w:t xml:space="preserve"> мере</w:t>
            </w:r>
          </w:p>
          <w:p w:rsidR="006F48AE" w:rsidRPr="005453E8" w:rsidRDefault="006F48AE" w:rsidP="006F48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3E8">
              <w:rPr>
                <w:rFonts w:ascii="Times New Roman" w:hAnsi="Times New Roman" w:cs="Times New Roman"/>
              </w:rPr>
              <w:t>необходимости</w:t>
            </w:r>
            <w:proofErr w:type="gramEnd"/>
            <w:r w:rsidRPr="005453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8" w:type="dxa"/>
          </w:tcPr>
          <w:p w:rsidR="006F48AE" w:rsidRPr="005453E8" w:rsidRDefault="006F48AE" w:rsidP="006F48A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53E8">
              <w:rPr>
                <w:sz w:val="22"/>
                <w:szCs w:val="22"/>
              </w:rPr>
              <w:t>Глава Николо-Александровского сельсовета</w:t>
            </w:r>
          </w:p>
        </w:tc>
      </w:tr>
      <w:tr w:rsidR="006F48AE" w:rsidRPr="006F48AE" w:rsidTr="005453E8">
        <w:tc>
          <w:tcPr>
            <w:tcW w:w="562" w:type="dxa"/>
          </w:tcPr>
          <w:p w:rsidR="006F48AE" w:rsidRPr="005453E8" w:rsidRDefault="006F48AE" w:rsidP="006F48A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53E8">
              <w:rPr>
                <w:sz w:val="22"/>
                <w:szCs w:val="22"/>
              </w:rPr>
              <w:t>5</w:t>
            </w:r>
          </w:p>
        </w:tc>
        <w:tc>
          <w:tcPr>
            <w:tcW w:w="4922" w:type="dxa"/>
          </w:tcPr>
          <w:p w:rsidR="006F48AE" w:rsidRPr="005453E8" w:rsidRDefault="006F48AE" w:rsidP="006F48A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53E8">
              <w:rPr>
                <w:sz w:val="22"/>
                <w:szCs w:val="22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2166" w:type="dxa"/>
          </w:tcPr>
          <w:p w:rsidR="006F48AE" w:rsidRPr="005453E8" w:rsidRDefault="006F48AE" w:rsidP="006F48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3E8">
              <w:rPr>
                <w:rFonts w:ascii="Times New Roman" w:hAnsi="Times New Roman" w:cs="Times New Roman"/>
              </w:rPr>
              <w:t>в</w:t>
            </w:r>
            <w:proofErr w:type="gramEnd"/>
            <w:r w:rsidRPr="005453E8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6F48AE" w:rsidRPr="005453E8" w:rsidRDefault="006F48AE" w:rsidP="006F48AE">
            <w:pPr>
              <w:jc w:val="center"/>
              <w:rPr>
                <w:rFonts w:ascii="Times New Roman" w:hAnsi="Times New Roman" w:cs="Times New Roman"/>
              </w:rPr>
            </w:pPr>
            <w:r w:rsidRPr="005453E8">
              <w:rPr>
                <w:rFonts w:ascii="Times New Roman" w:hAnsi="Times New Roman" w:cs="Times New Roman"/>
              </w:rPr>
              <w:t>(</w:t>
            </w:r>
            <w:proofErr w:type="gramStart"/>
            <w:r w:rsidRPr="005453E8">
              <w:rPr>
                <w:rFonts w:ascii="Times New Roman" w:hAnsi="Times New Roman" w:cs="Times New Roman"/>
              </w:rPr>
              <w:t>по</w:t>
            </w:r>
            <w:proofErr w:type="gramEnd"/>
            <w:r w:rsidRPr="005453E8">
              <w:rPr>
                <w:rFonts w:ascii="Times New Roman" w:hAnsi="Times New Roman" w:cs="Times New Roman"/>
              </w:rPr>
              <w:t xml:space="preserve"> мере</w:t>
            </w:r>
          </w:p>
          <w:p w:rsidR="006F48AE" w:rsidRPr="005453E8" w:rsidRDefault="006F48AE" w:rsidP="006F48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3E8">
              <w:rPr>
                <w:rFonts w:ascii="Times New Roman" w:hAnsi="Times New Roman" w:cs="Times New Roman"/>
              </w:rPr>
              <w:t>необходимости</w:t>
            </w:r>
            <w:proofErr w:type="gramEnd"/>
            <w:r w:rsidRPr="005453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8" w:type="dxa"/>
          </w:tcPr>
          <w:p w:rsidR="006F48AE" w:rsidRPr="005453E8" w:rsidRDefault="006F48AE" w:rsidP="006F48A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53E8">
              <w:rPr>
                <w:sz w:val="22"/>
                <w:szCs w:val="22"/>
              </w:rPr>
              <w:t>Глава Николо-Александровского сельсовета</w:t>
            </w:r>
          </w:p>
        </w:tc>
      </w:tr>
      <w:tr w:rsidR="006F48AE" w:rsidRPr="006F48AE" w:rsidTr="005453E8">
        <w:tc>
          <w:tcPr>
            <w:tcW w:w="562" w:type="dxa"/>
          </w:tcPr>
          <w:p w:rsidR="006F48AE" w:rsidRPr="005453E8" w:rsidRDefault="006F48AE" w:rsidP="006F48A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53E8">
              <w:rPr>
                <w:sz w:val="22"/>
                <w:szCs w:val="22"/>
              </w:rPr>
              <w:t>6</w:t>
            </w:r>
          </w:p>
        </w:tc>
        <w:tc>
          <w:tcPr>
            <w:tcW w:w="4922" w:type="dxa"/>
          </w:tcPr>
          <w:p w:rsidR="006F48AE" w:rsidRPr="005453E8" w:rsidRDefault="006F48AE" w:rsidP="006F48A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53E8">
              <w:rPr>
                <w:sz w:val="22"/>
                <w:szCs w:val="22"/>
              </w:rPr>
              <w:t>Объявление предостережения о недопустимости нарушения обязательных требований законодательства в соответствии со ст. 49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66" w:type="dxa"/>
          </w:tcPr>
          <w:p w:rsidR="006F48AE" w:rsidRPr="005453E8" w:rsidRDefault="006F48AE" w:rsidP="006F48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3E8">
              <w:rPr>
                <w:rFonts w:ascii="Times New Roman" w:hAnsi="Times New Roman" w:cs="Times New Roman"/>
              </w:rPr>
              <w:t>в</w:t>
            </w:r>
            <w:proofErr w:type="gramEnd"/>
            <w:r w:rsidRPr="005453E8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6F48AE" w:rsidRPr="005453E8" w:rsidRDefault="006F48AE" w:rsidP="006F48AE">
            <w:pPr>
              <w:jc w:val="center"/>
              <w:rPr>
                <w:rFonts w:ascii="Times New Roman" w:hAnsi="Times New Roman" w:cs="Times New Roman"/>
              </w:rPr>
            </w:pPr>
            <w:r w:rsidRPr="005453E8">
              <w:rPr>
                <w:rFonts w:ascii="Times New Roman" w:hAnsi="Times New Roman" w:cs="Times New Roman"/>
              </w:rPr>
              <w:t>(</w:t>
            </w:r>
            <w:proofErr w:type="gramStart"/>
            <w:r w:rsidRPr="005453E8">
              <w:rPr>
                <w:rFonts w:ascii="Times New Roman" w:hAnsi="Times New Roman" w:cs="Times New Roman"/>
              </w:rPr>
              <w:t>по</w:t>
            </w:r>
            <w:proofErr w:type="gramEnd"/>
            <w:r w:rsidRPr="005453E8">
              <w:rPr>
                <w:rFonts w:ascii="Times New Roman" w:hAnsi="Times New Roman" w:cs="Times New Roman"/>
              </w:rPr>
              <w:t xml:space="preserve"> мере</w:t>
            </w:r>
          </w:p>
          <w:p w:rsidR="006F48AE" w:rsidRPr="005453E8" w:rsidRDefault="006F48AE" w:rsidP="006F48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3E8">
              <w:rPr>
                <w:rFonts w:ascii="Times New Roman" w:hAnsi="Times New Roman" w:cs="Times New Roman"/>
              </w:rPr>
              <w:t>необходимости</w:t>
            </w:r>
            <w:proofErr w:type="gramEnd"/>
            <w:r w:rsidRPr="005453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8" w:type="dxa"/>
          </w:tcPr>
          <w:p w:rsidR="006F48AE" w:rsidRPr="005453E8" w:rsidRDefault="006F48AE" w:rsidP="006F48A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53E8">
              <w:rPr>
                <w:sz w:val="22"/>
                <w:szCs w:val="22"/>
              </w:rPr>
              <w:t>Глава Николо-Александровского сельсовета</w:t>
            </w:r>
          </w:p>
        </w:tc>
      </w:tr>
      <w:tr w:rsidR="006F48AE" w:rsidRPr="006F48AE" w:rsidTr="005453E8">
        <w:tc>
          <w:tcPr>
            <w:tcW w:w="562" w:type="dxa"/>
          </w:tcPr>
          <w:p w:rsidR="006F48AE" w:rsidRPr="005453E8" w:rsidRDefault="006F48AE" w:rsidP="006F48A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53E8">
              <w:rPr>
                <w:sz w:val="22"/>
                <w:szCs w:val="22"/>
              </w:rPr>
              <w:t>7</w:t>
            </w:r>
          </w:p>
        </w:tc>
        <w:tc>
          <w:tcPr>
            <w:tcW w:w="4922" w:type="dxa"/>
          </w:tcPr>
          <w:p w:rsidR="006F48AE" w:rsidRPr="005453E8" w:rsidRDefault="006F48AE" w:rsidP="006F48A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53E8">
              <w:rPr>
                <w:sz w:val="22"/>
                <w:szCs w:val="22"/>
              </w:rPr>
              <w:t xml:space="preserve">Консультирование контролируемых лиц и их представителей осуществляется в виде устных разъяснений 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контроля: </w:t>
            </w:r>
          </w:p>
          <w:p w:rsidR="006F48AE" w:rsidRPr="005453E8" w:rsidRDefault="006F48AE" w:rsidP="006F48A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5453E8">
              <w:rPr>
                <w:sz w:val="22"/>
                <w:szCs w:val="22"/>
              </w:rPr>
              <w:t>1)Порядка</w:t>
            </w:r>
            <w:proofErr w:type="gramEnd"/>
            <w:r w:rsidRPr="005453E8">
              <w:rPr>
                <w:sz w:val="22"/>
                <w:szCs w:val="22"/>
              </w:rPr>
              <w:t xml:space="preserve"> проведения контрольных мероприятий; 2)Периодичности проведения контрольных мероприятий; 3)Порядка принятия решений по итогам контрольных мероприятий; 4)Порядка обжалования решений Контрольного органа.</w:t>
            </w:r>
          </w:p>
        </w:tc>
        <w:tc>
          <w:tcPr>
            <w:tcW w:w="2166" w:type="dxa"/>
          </w:tcPr>
          <w:p w:rsidR="006F48AE" w:rsidRPr="005453E8" w:rsidRDefault="006F48AE" w:rsidP="006F48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3E8">
              <w:rPr>
                <w:rFonts w:ascii="Times New Roman" w:hAnsi="Times New Roman" w:cs="Times New Roman"/>
              </w:rPr>
              <w:t>в</w:t>
            </w:r>
            <w:proofErr w:type="gramEnd"/>
            <w:r w:rsidRPr="005453E8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6F48AE" w:rsidRPr="005453E8" w:rsidRDefault="006F48AE" w:rsidP="006F48AE">
            <w:pPr>
              <w:jc w:val="center"/>
              <w:rPr>
                <w:rFonts w:ascii="Times New Roman" w:hAnsi="Times New Roman" w:cs="Times New Roman"/>
              </w:rPr>
            </w:pPr>
            <w:r w:rsidRPr="005453E8">
              <w:rPr>
                <w:rFonts w:ascii="Times New Roman" w:hAnsi="Times New Roman" w:cs="Times New Roman"/>
              </w:rPr>
              <w:t>(</w:t>
            </w:r>
            <w:proofErr w:type="gramStart"/>
            <w:r w:rsidRPr="005453E8">
              <w:rPr>
                <w:rFonts w:ascii="Times New Roman" w:hAnsi="Times New Roman" w:cs="Times New Roman"/>
              </w:rPr>
              <w:t>по</w:t>
            </w:r>
            <w:proofErr w:type="gramEnd"/>
            <w:r w:rsidRPr="005453E8">
              <w:rPr>
                <w:rFonts w:ascii="Times New Roman" w:hAnsi="Times New Roman" w:cs="Times New Roman"/>
              </w:rPr>
              <w:t xml:space="preserve"> мере</w:t>
            </w:r>
          </w:p>
          <w:p w:rsidR="006F48AE" w:rsidRPr="005453E8" w:rsidRDefault="006F48AE" w:rsidP="006F48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3E8">
              <w:rPr>
                <w:rFonts w:ascii="Times New Roman" w:hAnsi="Times New Roman" w:cs="Times New Roman"/>
              </w:rPr>
              <w:t>необходимости</w:t>
            </w:r>
            <w:proofErr w:type="gramEnd"/>
            <w:r w:rsidRPr="005453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8" w:type="dxa"/>
          </w:tcPr>
          <w:p w:rsidR="006F48AE" w:rsidRPr="005453E8" w:rsidRDefault="006F48AE" w:rsidP="006F48A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53E8">
              <w:rPr>
                <w:sz w:val="22"/>
                <w:szCs w:val="22"/>
              </w:rPr>
              <w:t>Глава Николо-Александровского сельсовета</w:t>
            </w:r>
          </w:p>
        </w:tc>
      </w:tr>
      <w:tr w:rsidR="006F48AE" w:rsidRPr="006F48AE" w:rsidTr="005453E8">
        <w:tc>
          <w:tcPr>
            <w:tcW w:w="562" w:type="dxa"/>
          </w:tcPr>
          <w:p w:rsidR="006F48AE" w:rsidRPr="005453E8" w:rsidRDefault="006F48AE" w:rsidP="006F48A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53E8">
              <w:rPr>
                <w:sz w:val="22"/>
                <w:szCs w:val="22"/>
              </w:rPr>
              <w:t>8</w:t>
            </w:r>
          </w:p>
        </w:tc>
        <w:tc>
          <w:tcPr>
            <w:tcW w:w="4922" w:type="dxa"/>
          </w:tcPr>
          <w:p w:rsidR="006F48AE" w:rsidRPr="005453E8" w:rsidRDefault="006F48AE" w:rsidP="006F48A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53E8"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2166" w:type="dxa"/>
          </w:tcPr>
          <w:p w:rsidR="006F48AE" w:rsidRPr="005453E8" w:rsidRDefault="006F48AE" w:rsidP="006F48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3E8">
              <w:rPr>
                <w:rFonts w:ascii="Times New Roman" w:hAnsi="Times New Roman" w:cs="Times New Roman"/>
              </w:rPr>
              <w:t>в</w:t>
            </w:r>
            <w:proofErr w:type="gramEnd"/>
            <w:r w:rsidRPr="005453E8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6F48AE" w:rsidRPr="005453E8" w:rsidRDefault="006F48AE" w:rsidP="006F48AE">
            <w:pPr>
              <w:jc w:val="center"/>
              <w:rPr>
                <w:rFonts w:ascii="Times New Roman" w:hAnsi="Times New Roman" w:cs="Times New Roman"/>
              </w:rPr>
            </w:pPr>
            <w:r w:rsidRPr="005453E8">
              <w:rPr>
                <w:rFonts w:ascii="Times New Roman" w:hAnsi="Times New Roman" w:cs="Times New Roman"/>
              </w:rPr>
              <w:t>(</w:t>
            </w:r>
            <w:proofErr w:type="gramStart"/>
            <w:r w:rsidRPr="005453E8">
              <w:rPr>
                <w:rFonts w:ascii="Times New Roman" w:hAnsi="Times New Roman" w:cs="Times New Roman"/>
              </w:rPr>
              <w:t>по</w:t>
            </w:r>
            <w:proofErr w:type="gramEnd"/>
            <w:r w:rsidRPr="005453E8">
              <w:rPr>
                <w:rFonts w:ascii="Times New Roman" w:hAnsi="Times New Roman" w:cs="Times New Roman"/>
              </w:rPr>
              <w:t xml:space="preserve"> мере</w:t>
            </w:r>
          </w:p>
          <w:p w:rsidR="006F48AE" w:rsidRPr="005453E8" w:rsidRDefault="006F48AE" w:rsidP="006F48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3E8">
              <w:rPr>
                <w:rFonts w:ascii="Times New Roman" w:hAnsi="Times New Roman" w:cs="Times New Roman"/>
              </w:rPr>
              <w:t>необходимости</w:t>
            </w:r>
            <w:proofErr w:type="gramEnd"/>
            <w:r w:rsidRPr="005453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8" w:type="dxa"/>
          </w:tcPr>
          <w:p w:rsidR="006F48AE" w:rsidRPr="005453E8" w:rsidRDefault="006F48AE" w:rsidP="006F48A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53E8">
              <w:rPr>
                <w:sz w:val="22"/>
                <w:szCs w:val="22"/>
              </w:rPr>
              <w:t>Глава Николо-Александровского сельсовета</w:t>
            </w:r>
          </w:p>
        </w:tc>
      </w:tr>
      <w:tr w:rsidR="006F48AE" w:rsidRPr="006F48AE" w:rsidTr="005453E8">
        <w:tc>
          <w:tcPr>
            <w:tcW w:w="562" w:type="dxa"/>
          </w:tcPr>
          <w:p w:rsidR="006F48AE" w:rsidRPr="005453E8" w:rsidRDefault="006F48AE" w:rsidP="006F48A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53E8">
              <w:rPr>
                <w:sz w:val="22"/>
                <w:szCs w:val="22"/>
              </w:rPr>
              <w:t>9</w:t>
            </w:r>
          </w:p>
        </w:tc>
        <w:tc>
          <w:tcPr>
            <w:tcW w:w="4922" w:type="dxa"/>
          </w:tcPr>
          <w:p w:rsidR="006F48AE" w:rsidRPr="005453E8" w:rsidRDefault="006F48AE" w:rsidP="006F48A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53E8">
              <w:rPr>
                <w:sz w:val="22"/>
                <w:szCs w:val="22"/>
              </w:rPr>
              <w:t>Обобщение правоприменительной практики организации и проведения муниципального контроля за обеспечением сохранности автомобильных дорог. Размещение Доклада с результатами обобщения правоприменительной практики на официальном сайте администрации Николо-Александровского сельсовета</w:t>
            </w:r>
          </w:p>
        </w:tc>
        <w:tc>
          <w:tcPr>
            <w:tcW w:w="2166" w:type="dxa"/>
          </w:tcPr>
          <w:p w:rsidR="006F48AE" w:rsidRPr="005453E8" w:rsidRDefault="006F48AE" w:rsidP="006F48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3E8">
              <w:rPr>
                <w:rFonts w:ascii="Times New Roman" w:hAnsi="Times New Roman" w:cs="Times New Roman"/>
              </w:rPr>
              <w:t>в</w:t>
            </w:r>
            <w:proofErr w:type="gramEnd"/>
            <w:r w:rsidRPr="005453E8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6F48AE" w:rsidRPr="005453E8" w:rsidRDefault="006F48AE" w:rsidP="006F48AE">
            <w:pPr>
              <w:jc w:val="center"/>
              <w:rPr>
                <w:rFonts w:ascii="Times New Roman" w:hAnsi="Times New Roman" w:cs="Times New Roman"/>
              </w:rPr>
            </w:pPr>
            <w:r w:rsidRPr="005453E8">
              <w:rPr>
                <w:rFonts w:ascii="Times New Roman" w:hAnsi="Times New Roman" w:cs="Times New Roman"/>
              </w:rPr>
              <w:t>(</w:t>
            </w:r>
            <w:proofErr w:type="gramStart"/>
            <w:r w:rsidRPr="005453E8">
              <w:rPr>
                <w:rFonts w:ascii="Times New Roman" w:hAnsi="Times New Roman" w:cs="Times New Roman"/>
              </w:rPr>
              <w:t>по</w:t>
            </w:r>
            <w:proofErr w:type="gramEnd"/>
            <w:r w:rsidRPr="005453E8">
              <w:rPr>
                <w:rFonts w:ascii="Times New Roman" w:hAnsi="Times New Roman" w:cs="Times New Roman"/>
              </w:rPr>
              <w:t xml:space="preserve"> мере</w:t>
            </w:r>
          </w:p>
          <w:p w:rsidR="006F48AE" w:rsidRPr="005453E8" w:rsidRDefault="006F48AE" w:rsidP="006F48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53E8">
              <w:rPr>
                <w:rFonts w:ascii="Times New Roman" w:hAnsi="Times New Roman" w:cs="Times New Roman"/>
              </w:rPr>
              <w:t>необходимости</w:t>
            </w:r>
            <w:proofErr w:type="gramEnd"/>
            <w:r w:rsidRPr="005453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8" w:type="dxa"/>
          </w:tcPr>
          <w:p w:rsidR="006F48AE" w:rsidRPr="005453E8" w:rsidRDefault="006F48AE" w:rsidP="006F48A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53E8">
              <w:rPr>
                <w:sz w:val="22"/>
                <w:szCs w:val="22"/>
              </w:rPr>
              <w:t>Глава Николо-Александровского сельсовета</w:t>
            </w:r>
          </w:p>
        </w:tc>
      </w:tr>
    </w:tbl>
    <w:p w:rsidR="00B53347" w:rsidRDefault="00B53347" w:rsidP="008D002E">
      <w:pPr>
        <w:pStyle w:val="35236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jc w:val="center"/>
      </w:pPr>
    </w:p>
    <w:p w:rsidR="00B41592" w:rsidRDefault="00B41592" w:rsidP="008D002E">
      <w:pPr>
        <w:pStyle w:val="35236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jc w:val="center"/>
      </w:pPr>
    </w:p>
    <w:p w:rsidR="00B41592" w:rsidRPr="006F48AE" w:rsidRDefault="00B41592" w:rsidP="008D002E">
      <w:pPr>
        <w:pStyle w:val="35236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jc w:val="center"/>
      </w:pPr>
    </w:p>
    <w:p w:rsidR="00B53347" w:rsidRPr="006F48AE" w:rsidRDefault="006F48AE" w:rsidP="008D002E">
      <w:pPr>
        <w:pStyle w:val="35236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jc w:val="center"/>
        <w:rPr>
          <w:b/>
        </w:rPr>
      </w:pPr>
      <w:r w:rsidRPr="006F48AE">
        <w:rPr>
          <w:b/>
        </w:rPr>
        <w:lastRenderedPageBreak/>
        <w:t>Раздел 4. Показатели результативности и эффективности программы профилактики</w:t>
      </w:r>
    </w:p>
    <w:p w:rsidR="00B53347" w:rsidRDefault="00B53347" w:rsidP="005453E8">
      <w:pPr>
        <w:pStyle w:val="35236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430"/>
        <w:gridCol w:w="3210"/>
      </w:tblGrid>
      <w:tr w:rsidR="006F48AE" w:rsidTr="006F48AE">
        <w:tc>
          <w:tcPr>
            <w:tcW w:w="988" w:type="dxa"/>
          </w:tcPr>
          <w:p w:rsidR="006F48AE" w:rsidRDefault="006F48AE" w:rsidP="006F48A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</w:pPr>
            <w:r>
              <w:t>№ п/п</w:t>
            </w:r>
          </w:p>
        </w:tc>
        <w:tc>
          <w:tcPr>
            <w:tcW w:w="5430" w:type="dxa"/>
          </w:tcPr>
          <w:p w:rsidR="006F48AE" w:rsidRDefault="006F48AE" w:rsidP="006F48A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</w:pPr>
            <w:r>
              <w:t>Наименование показателя</w:t>
            </w:r>
          </w:p>
        </w:tc>
        <w:tc>
          <w:tcPr>
            <w:tcW w:w="3210" w:type="dxa"/>
          </w:tcPr>
          <w:p w:rsidR="006F48AE" w:rsidRDefault="006F48AE" w:rsidP="006F48A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</w:pPr>
            <w:r>
              <w:t>Величина</w:t>
            </w:r>
          </w:p>
        </w:tc>
      </w:tr>
      <w:tr w:rsidR="006F48AE" w:rsidTr="006F48AE">
        <w:tc>
          <w:tcPr>
            <w:tcW w:w="988" w:type="dxa"/>
          </w:tcPr>
          <w:p w:rsidR="006F48AE" w:rsidRDefault="006F48AE" w:rsidP="008D002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5430" w:type="dxa"/>
          </w:tcPr>
          <w:p w:rsidR="006F48AE" w:rsidRDefault="006F48AE" w:rsidP="006F48A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both"/>
            </w:pPr>
            <w: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10" w:type="dxa"/>
          </w:tcPr>
          <w:p w:rsidR="006F48AE" w:rsidRDefault="005453E8" w:rsidP="008D002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</w:pPr>
            <w:r>
              <w:t>100 %</w:t>
            </w:r>
          </w:p>
        </w:tc>
      </w:tr>
      <w:tr w:rsidR="006F48AE" w:rsidTr="006F48AE">
        <w:tc>
          <w:tcPr>
            <w:tcW w:w="988" w:type="dxa"/>
          </w:tcPr>
          <w:p w:rsidR="006F48AE" w:rsidRDefault="006F48AE" w:rsidP="008D002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5430" w:type="dxa"/>
          </w:tcPr>
          <w:p w:rsidR="006F48AE" w:rsidRDefault="006F48AE" w:rsidP="006F48A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both"/>
            </w:pPr>
            <w: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210" w:type="dxa"/>
          </w:tcPr>
          <w:p w:rsidR="006F48AE" w:rsidRDefault="005453E8" w:rsidP="008D002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</w:pPr>
            <w:r>
              <w:t>100 % от числа обратившихся</w:t>
            </w:r>
          </w:p>
        </w:tc>
      </w:tr>
      <w:tr w:rsidR="006F48AE" w:rsidTr="006F48AE">
        <w:tc>
          <w:tcPr>
            <w:tcW w:w="988" w:type="dxa"/>
          </w:tcPr>
          <w:p w:rsidR="006F48AE" w:rsidRDefault="006F48AE" w:rsidP="008D002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5430" w:type="dxa"/>
          </w:tcPr>
          <w:p w:rsidR="006F48AE" w:rsidRDefault="006F48AE" w:rsidP="006F48A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</w:pPr>
            <w:r>
              <w:t>Проведение профилактических мероприятий</w:t>
            </w:r>
          </w:p>
        </w:tc>
        <w:tc>
          <w:tcPr>
            <w:tcW w:w="3210" w:type="dxa"/>
          </w:tcPr>
          <w:p w:rsidR="006F48AE" w:rsidRDefault="005453E8" w:rsidP="008D002E">
            <w:pPr>
              <w:pStyle w:val="35236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center"/>
            </w:pPr>
            <w:r>
              <w:t>По необходимости мероприятий, проведенных контрольным (надзорным) органом</w:t>
            </w:r>
          </w:p>
        </w:tc>
      </w:tr>
    </w:tbl>
    <w:p w:rsidR="00B53347" w:rsidRDefault="00B53347" w:rsidP="008D002E">
      <w:pPr>
        <w:pStyle w:val="35236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jc w:val="center"/>
      </w:pPr>
    </w:p>
    <w:p w:rsidR="005453E8" w:rsidRPr="005453E8" w:rsidRDefault="005453E8" w:rsidP="005453E8">
      <w:pPr>
        <w:pStyle w:val="35236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5453E8">
        <w:rPr>
          <w:sz w:val="28"/>
          <w:szCs w:val="28"/>
        </w:rPr>
        <w:t xml:space="preserve">Ожидаемый результат реализации программы: </w:t>
      </w:r>
    </w:p>
    <w:p w:rsidR="00B53347" w:rsidRPr="005453E8" w:rsidRDefault="005453E8" w:rsidP="005453E8">
      <w:pPr>
        <w:pStyle w:val="35236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3E8">
        <w:rPr>
          <w:sz w:val="28"/>
          <w:szCs w:val="28"/>
        </w:rPr>
        <w:t>- снижение количества выявленных в 2022 году нарушений требований 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53347" w:rsidRPr="005453E8" w:rsidRDefault="00B53347" w:rsidP="005453E8">
      <w:pPr>
        <w:pStyle w:val="35236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53347" w:rsidRDefault="00B53347" w:rsidP="005453E8">
      <w:pPr>
        <w:pStyle w:val="35236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</w:pP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345CA" w:rsidRPr="008345CA" w:rsidSect="007C74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E61FD"/>
    <w:multiLevelType w:val="multilevel"/>
    <w:tmpl w:val="F51E1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B2701"/>
    <w:multiLevelType w:val="multilevel"/>
    <w:tmpl w:val="3432B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AA"/>
    <w:rsid w:val="001E3F84"/>
    <w:rsid w:val="002D07E6"/>
    <w:rsid w:val="00390E66"/>
    <w:rsid w:val="005453E8"/>
    <w:rsid w:val="005F2BBB"/>
    <w:rsid w:val="006F48AE"/>
    <w:rsid w:val="00782CC0"/>
    <w:rsid w:val="007B1F5E"/>
    <w:rsid w:val="007C74DB"/>
    <w:rsid w:val="0081674C"/>
    <w:rsid w:val="008345CA"/>
    <w:rsid w:val="00875CAA"/>
    <w:rsid w:val="008D002E"/>
    <w:rsid w:val="00A77D1E"/>
    <w:rsid w:val="00AE5335"/>
    <w:rsid w:val="00B41592"/>
    <w:rsid w:val="00B53347"/>
    <w:rsid w:val="00B6417F"/>
    <w:rsid w:val="00C57A41"/>
    <w:rsid w:val="00CD2187"/>
    <w:rsid w:val="00D531DB"/>
    <w:rsid w:val="00DA1F8A"/>
    <w:rsid w:val="00F1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5D85-B028-4ABD-B889-37C95CEF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670"/>
  </w:style>
  <w:style w:type="paragraph" w:styleId="1">
    <w:name w:val="heading 1"/>
    <w:basedOn w:val="a"/>
    <w:next w:val="a"/>
    <w:link w:val="10"/>
    <w:qFormat/>
    <w:rsid w:val="00875C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C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875C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table" w:styleId="a3">
    <w:name w:val="Table Grid"/>
    <w:basedOn w:val="a1"/>
    <w:uiPriority w:val="59"/>
    <w:rsid w:val="00875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4DB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3238,bqiaagaaeyqcaaagiaiaaap/cqaabq0kaaaaaaaaaaaaaaaaaaaaaaaaaaaaaaaaaaaaaaaaaaaaaaaaaaaaaaaaaaaaaaaaaaaaaaaaaaaaaaaaaaaaaaaaaaaaaaaaaaaaaaaaaaaaaaaaaaaaaaaaaaaaaaaaaaaaaaaaaaaaaaaaaaaaaaaaaaaaaaaaaaaaaaaaaaaaaaaaaaaaaaaaaaaaaaaaaaaaaaaa"/>
    <w:basedOn w:val="a0"/>
    <w:rsid w:val="008345CA"/>
  </w:style>
  <w:style w:type="paragraph" w:customStyle="1" w:styleId="4500">
    <w:name w:val="4500"/>
    <w:aliases w:val="bqiaagaaeyqcaaagiaiaaapceaaabdaqaaaaaaaaaaaaaaaaaaaaaaaaaaaaaaaaaaaaaaaaaaaaaaaaaaaaaaaaaaaaaaaaaaaaaaaaaaaaaaaaaaaaaaaaaaaaaaaaaaaaaaaaaaaaaaaaaaaaaaaaaaaaaaaaaaaaaaaaaaaaaaaaaaaaaaaaaaaaaaaaaaaaaaaaaaaaaaaaaaaaaaaaaaaaaaaaaaaaaaaa"/>
    <w:basedOn w:val="a"/>
    <w:rsid w:val="0083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33">
    <w:name w:val="2533"/>
    <w:aliases w:val="bqiaagaaeyqcaaagiaiaaamtcqaabsejaaaaaaaaaaaaaaaaaaaaaaaaaaaaaaaaaaaaaaaaaaaaaaaaaaaaaaaaaaaaaaaaaaaaaaaaaaaaaaaaaaaaaaaaaaaaaaaaaaaaaaaaaaaaaaaaaaaaaaaaaaaaaaaaaaaaaaaaaaaaaaaaaaaaaaaaaaaaaaaaaaaaaaaaaaaaaaaaaaaaaaaaaaaaaaaaaaaaaaaa"/>
    <w:basedOn w:val="a"/>
    <w:rsid w:val="0083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3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236">
    <w:name w:val="35236"/>
    <w:aliases w:val="bqiaagaaeyqcaaagiaiaaam/gqaabu2baaaaaaaaaaaaaaaaaaaaaaaaaaaaaaaaaaaaaaaaaaaaaaaaaaaaaaaaaaaaaaaaaaaaaaaaaaaaaaaaaaaaaaaaaaaaaaaaaaaaaaaaaaaaaaaaaaaaaaaaaaaaaaaaaaaaaaaaaaaaaaaaaaaaaaaaaaaaaaaaaaaaaaaaaaaaaaaaaaaaaaaaaaaaaaaaaaaaaaa"/>
    <w:basedOn w:val="a"/>
    <w:rsid w:val="008D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Nikola-A</dc:creator>
  <cp:keywords/>
  <dc:description/>
  <cp:lastModifiedBy>User</cp:lastModifiedBy>
  <cp:revision>15</cp:revision>
  <cp:lastPrinted>2021-12-30T02:06:00Z</cp:lastPrinted>
  <dcterms:created xsi:type="dcterms:W3CDTF">2021-07-02T05:23:00Z</dcterms:created>
  <dcterms:modified xsi:type="dcterms:W3CDTF">2021-12-30T02:28:00Z</dcterms:modified>
</cp:coreProperties>
</file>