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9" w:rsidRPr="0032422F" w:rsidRDefault="002B0F79" w:rsidP="002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2B0F79" w:rsidRPr="00C0777C" w:rsidRDefault="002B0F79" w:rsidP="002B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2B0F79" w:rsidRPr="00C0777C" w:rsidRDefault="002B0F79" w:rsidP="002B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2B0F79" w:rsidRPr="00C0777C" w:rsidRDefault="002B0F79" w:rsidP="002B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F79" w:rsidRPr="00C0777C" w:rsidRDefault="002B0F79" w:rsidP="002B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B0F79" w:rsidRPr="00C0777C" w:rsidRDefault="002B0F79" w:rsidP="002B0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77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2B0F79" w:rsidRPr="00C0777C" w:rsidRDefault="002B0F79" w:rsidP="002B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B0F79" w:rsidRPr="00C0777C" w:rsidRDefault="002B0F79" w:rsidP="002B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B0F79" w:rsidRPr="00C0777C" w:rsidRDefault="000C03FF" w:rsidP="002B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</w:t>
      </w:r>
      <w:r w:rsidR="002B0F79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8 </w:t>
      </w:r>
      <w:r w:rsidR="002B0F79"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2B0F79" w:rsidRPr="00C0777C" w:rsidRDefault="002B0F79" w:rsidP="002B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2B0F79" w:rsidRPr="00C0777C" w:rsidRDefault="002B0F79" w:rsidP="002B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79" w:rsidRPr="00C0777C" w:rsidRDefault="002B0F79" w:rsidP="002B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3FF" w:rsidRPr="000C03FF" w:rsidRDefault="000C03FF" w:rsidP="000C03FF">
      <w:pPr>
        <w:spacing w:after="59" w:line="245" w:lineRule="auto"/>
        <w:ind w:left="-1" w:right="4776"/>
        <w:rPr>
          <w:rFonts w:ascii="Times New Roman" w:eastAsia="Times New Roman" w:hAnsi="Times New Roman" w:cs="Times New Roman"/>
          <w:color w:val="000000"/>
          <w:sz w:val="28"/>
        </w:rPr>
      </w:pPr>
      <w:r w:rsidRPr="000C03FF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0C03FF">
        <w:rPr>
          <w:rFonts w:ascii="Times New Roman" w:eastAsia="Times New Roman" w:hAnsi="Times New Roman" w:cs="Times New Roman"/>
          <w:color w:val="000000"/>
          <w:sz w:val="28"/>
        </w:rPr>
        <w:tab/>
        <w:t>внесени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изменений в распоряжение администрации Николо-Александровского сельсовета </w:t>
      </w:r>
      <w:r w:rsidRPr="000C03FF">
        <w:rPr>
          <w:rFonts w:ascii="Times New Roman" w:eastAsia="Times New Roman" w:hAnsi="Times New Roman" w:cs="Times New Roman"/>
          <w:color w:val="000000"/>
          <w:sz w:val="28"/>
        </w:rPr>
        <w:t>от</w:t>
      </w:r>
    </w:p>
    <w:p w:rsidR="000C03FF" w:rsidRPr="000C03FF" w:rsidRDefault="000C03FF" w:rsidP="000C03FF">
      <w:pPr>
        <w:spacing w:after="312" w:line="250" w:lineRule="auto"/>
        <w:ind w:left="19" w:right="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C03F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478790</wp:posOffset>
            </wp:positionH>
            <wp:positionV relativeFrom="page">
              <wp:posOffset>4804410</wp:posOffset>
            </wp:positionV>
            <wp:extent cx="12065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15.11.2022 № 24 </w:t>
      </w:r>
      <w:r w:rsidRPr="000C03FF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C03FF">
        <w:rPr>
          <w:rFonts w:ascii="Times New Roman" w:eastAsia="Times New Roman" w:hAnsi="Times New Roman" w:cs="Times New Roman"/>
          <w:color w:val="000000"/>
          <w:sz w:val="28"/>
          <w:lang w:val="en-US"/>
        </w:rPr>
        <w:t>p</w:t>
      </w:r>
    </w:p>
    <w:p w:rsidR="002B0F79" w:rsidRDefault="002B0F79" w:rsidP="002B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0F79" w:rsidRPr="002B0F79" w:rsidRDefault="002B0F79" w:rsidP="002B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0F79" w:rsidRPr="002B0F79" w:rsidRDefault="000C03FF" w:rsidP="00FE5C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C03FF">
        <w:rPr>
          <w:rFonts w:ascii="Times New Roman" w:eastAsia="Times New Roman" w:hAnsi="Times New Roman" w:cs="Times New Roman"/>
          <w:color w:val="000000"/>
          <w:sz w:val="28"/>
        </w:rPr>
        <w:t>В соответствии с распоряжением Правительства Амурской области от 22.02.2023 № 102-</w:t>
      </w:r>
      <w:r w:rsidRPr="000C03FF">
        <w:rPr>
          <w:rFonts w:ascii="Times New Roman" w:eastAsia="Times New Roman" w:hAnsi="Times New Roman" w:cs="Times New Roman"/>
          <w:color w:val="000000"/>
          <w:sz w:val="28"/>
          <w:lang w:val="en-US"/>
        </w:rPr>
        <w:t>p</w:t>
      </w:r>
      <w:r w:rsidR="002B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распоряжением администрации Октябрь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ского района от 01.03.2023 № 72 </w:t>
      </w:r>
      <w:r w:rsidR="002B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</w:t>
      </w:r>
      <w:r w:rsidR="002B0F79" w:rsidRPr="002B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C03FF" w:rsidRDefault="000C03FF" w:rsidP="000C03FF">
      <w:pPr>
        <w:spacing w:after="48"/>
        <w:ind w:left="9" w:right="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</w:p>
    <w:p w:rsidR="000C03FF" w:rsidRPr="000C03FF" w:rsidRDefault="000C03FF" w:rsidP="00147652">
      <w:pPr>
        <w:spacing w:after="48"/>
        <w:ind w:left="9" w:right="9" w:firstLine="6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C03FF">
        <w:rPr>
          <w:rFonts w:ascii="Times New Roman" w:eastAsia="Times New Roman" w:hAnsi="Times New Roman" w:cs="Times New Roman"/>
          <w:color w:val="000000"/>
          <w:sz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Внести в распоряжение администрации Николо-Александровского сельсовета </w:t>
      </w:r>
      <w:r w:rsidRPr="000C03FF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Pr="000C03F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04E33199" wp14:editId="1AF27F4B">
            <wp:simplePos x="0" y="0"/>
            <wp:positionH relativeFrom="page">
              <wp:posOffset>478790</wp:posOffset>
            </wp:positionH>
            <wp:positionV relativeFrom="page">
              <wp:posOffset>4804410</wp:posOffset>
            </wp:positionV>
            <wp:extent cx="12065" cy="120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15.11.2022 № 24 </w:t>
      </w:r>
      <w:r w:rsidRPr="000C03FF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0C03FF">
        <w:rPr>
          <w:rFonts w:ascii="Times New Roman" w:eastAsia="Times New Roman" w:hAnsi="Times New Roman" w:cs="Times New Roman"/>
          <w:color w:val="000000"/>
          <w:sz w:val="28"/>
          <w:lang w:val="en-US"/>
        </w:rPr>
        <w:t>p</w:t>
      </w:r>
      <w:r w:rsidRPr="000C03FF">
        <w:rPr>
          <w:rFonts w:ascii="Times New Roman" w:eastAsia="Times New Roman" w:hAnsi="Times New Roman" w:cs="Times New Roman"/>
          <w:color w:val="000000"/>
          <w:sz w:val="28"/>
        </w:rPr>
        <w:t>«О мерах экономической поддержки в условиях частичной мобилизации» изменения согласно приложению к настоящему распоряжению.</w:t>
      </w:r>
    </w:p>
    <w:p w:rsidR="000C03FF" w:rsidRDefault="000C03FF" w:rsidP="0014765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</w:rPr>
      </w:pPr>
      <w:r w:rsidRPr="000C03FF">
        <w:rPr>
          <w:rFonts w:ascii="Times New Roman" w:eastAsia="Times New Roman" w:hAnsi="Times New Roman" w:cs="Times New Roman"/>
          <w:color w:val="000000"/>
          <w:sz w:val="28"/>
        </w:rPr>
        <w:t xml:space="preserve">2. Действие настоящего распоряжения распространяются на </w:t>
      </w:r>
      <w:r>
        <w:rPr>
          <w:rFonts w:ascii="Times New Roman" w:eastAsia="Times New Roman" w:hAnsi="Times New Roman" w:cs="Times New Roman"/>
          <w:color w:val="000000"/>
          <w:sz w:val="28"/>
        </w:rPr>
        <w:t>правоотношения, возникшие с 09.11.2022</w:t>
      </w:r>
      <w:r w:rsidR="0014765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C03FF" w:rsidRDefault="00147652" w:rsidP="0014765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5C0EE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лнением настоящего распоряжения оставляю за собой</w:t>
      </w:r>
    </w:p>
    <w:p w:rsidR="00147652" w:rsidRDefault="00147652" w:rsidP="0014765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                                 Г.Т. Панарина</w:t>
      </w:r>
    </w:p>
    <w:p w:rsidR="00147652" w:rsidRDefault="00147652" w:rsidP="0014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к распоряжению</w:t>
      </w:r>
    </w:p>
    <w:p w:rsidR="00147652" w:rsidRDefault="00147652" w:rsidP="001476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Николо-Александровского </w:t>
      </w:r>
    </w:p>
    <w:p w:rsidR="00147652" w:rsidRDefault="00147652" w:rsidP="0014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сельсовета от 10.03.2023 №8-р  </w:t>
      </w:r>
    </w:p>
    <w:p w:rsidR="00147652" w:rsidRDefault="00147652" w:rsidP="0014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147652" w:rsidP="0014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7652" w:rsidRDefault="005B4178" w:rsidP="00147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Изменение в распоряжение </w:t>
      </w:r>
      <w:r w:rsidR="00147652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Николо-Александровского сельсовета </w:t>
      </w:r>
      <w:r w:rsidR="00147652" w:rsidRPr="000C03FF"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47652" w:rsidRPr="000C03F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0" wp14:anchorId="2DE8B48D" wp14:editId="53635F83">
            <wp:simplePos x="0" y="0"/>
            <wp:positionH relativeFrom="page">
              <wp:posOffset>478790</wp:posOffset>
            </wp:positionH>
            <wp:positionV relativeFrom="page">
              <wp:posOffset>4804410</wp:posOffset>
            </wp:positionV>
            <wp:extent cx="12065" cy="120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52">
        <w:rPr>
          <w:rFonts w:ascii="Times New Roman" w:eastAsia="Times New Roman" w:hAnsi="Times New Roman" w:cs="Times New Roman"/>
          <w:color w:val="000000"/>
          <w:sz w:val="28"/>
        </w:rPr>
        <w:t xml:space="preserve"> 15.11.2022 № 24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147652" w:rsidRPr="000C03FF">
        <w:rPr>
          <w:rFonts w:ascii="Times New Roman" w:eastAsia="Times New Roman" w:hAnsi="Times New Roman" w:cs="Times New Roman"/>
          <w:color w:val="000000"/>
          <w:sz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7652" w:rsidRPr="000C03FF">
        <w:rPr>
          <w:rFonts w:ascii="Times New Roman" w:eastAsia="Times New Roman" w:hAnsi="Times New Roman" w:cs="Times New Roman"/>
          <w:color w:val="000000"/>
          <w:sz w:val="28"/>
        </w:rPr>
        <w:t>«О мерах экономической поддержки в условиях частичной мобилизации»</w:t>
      </w:r>
    </w:p>
    <w:p w:rsidR="005B4178" w:rsidRDefault="005B4178" w:rsidP="00147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B4178" w:rsidRDefault="005B4178" w:rsidP="00147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B4178" w:rsidRDefault="005B4178" w:rsidP="00147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B4178" w:rsidRPr="005B4178" w:rsidRDefault="005B4178" w:rsidP="005B4178">
      <w:pPr>
        <w:spacing w:after="6" w:line="25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Подпункт 1 пункта 1 изложить в следующей редакции:</w:t>
      </w:r>
    </w:p>
    <w:p w:rsidR="005B4178" w:rsidRPr="005B4178" w:rsidRDefault="005B4178" w:rsidP="005B4178">
      <w:pPr>
        <w:spacing w:after="6" w:line="250" w:lineRule="auto"/>
        <w:ind w:left="158" w:right="9" w:firstLine="7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4178">
        <w:rPr>
          <w:rFonts w:ascii="Times New Roman" w:eastAsia="Times New Roman" w:hAnsi="Times New Roman" w:cs="Times New Roman"/>
          <w:color w:val="000000"/>
          <w:sz w:val="28"/>
        </w:rPr>
        <w:t xml:space="preserve">«1) предоставление отсрочки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уплаты арендной платы на период </w:t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прохождения лицом, указанным в настоящем пункте, военной службы или оказания добровольного содействия в выполнении задач, возложенных на Вооружение Силы Российской Федерации, и на 90 календарных дней со дня окончания периода прохождения военной службы или оказания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добровольного содействия В выполнении задач, возложенных на Вооруженные Силы Российской Федерации, указанным лицом;».</w:t>
      </w:r>
    </w:p>
    <w:p w:rsidR="005B4178" w:rsidRPr="003A6AD2" w:rsidRDefault="005B4178" w:rsidP="005B4178">
      <w:pPr>
        <w:spacing w:after="6" w:line="25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3A6AD2">
        <w:rPr>
          <w:rFonts w:ascii="Times New Roman" w:eastAsia="Times New Roman" w:hAnsi="Times New Roman" w:cs="Times New Roman"/>
          <w:color w:val="000000"/>
          <w:sz w:val="28"/>
        </w:rPr>
        <w:t>В пункте 2:</w:t>
      </w:r>
    </w:p>
    <w:p w:rsidR="005B4178" w:rsidRPr="005B4178" w:rsidRDefault="005B4178" w:rsidP="005B4178">
      <w:pPr>
        <w:spacing w:after="6" w:line="250" w:lineRule="auto"/>
        <w:ind w:left="754" w:right="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417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а) подпункты 3,4 изложить в следующей редакции:</w:t>
      </w:r>
    </w:p>
    <w:p w:rsidR="005B4178" w:rsidRPr="005B4178" w:rsidRDefault="005B4178" w:rsidP="005B4178">
      <w:pPr>
        <w:spacing w:after="39" w:line="250" w:lineRule="auto"/>
        <w:ind w:left="158" w:right="9" w:firstLine="6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417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585470</wp:posOffset>
            </wp:positionH>
            <wp:positionV relativeFrom="page">
              <wp:posOffset>7141845</wp:posOffset>
            </wp:positionV>
            <wp:extent cx="6350" cy="1206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17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524510</wp:posOffset>
            </wp:positionH>
            <wp:positionV relativeFrom="page">
              <wp:posOffset>9416415</wp:posOffset>
            </wp:positionV>
            <wp:extent cx="8890" cy="889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«3) арендатору предоставляется отсрочка уплаты арендной платы на период прохождения лицом, указанным в пункте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5B4178" w:rsidRPr="005B4178" w:rsidRDefault="005B4178" w:rsidP="005B4178">
      <w:pPr>
        <w:spacing w:after="4" w:line="245" w:lineRule="auto"/>
        <w:ind w:left="119" w:right="110" w:hanging="1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 </w:t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ab/>
        <w:t>3)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</w:t>
      </w:r>
      <w:r w:rsidR="003A6AD2">
        <w:rPr>
          <w:rFonts w:ascii="Times New Roman" w:eastAsia="Times New Roman" w:hAnsi="Times New Roman" w:cs="Times New Roman"/>
          <w:color w:val="000000"/>
          <w:sz w:val="28"/>
        </w:rPr>
        <w:t xml:space="preserve">ации, лицом, указанным в пункте </w:t>
      </w:r>
      <w:r w:rsidR="003A6AD2" w:rsidRPr="005B417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настоящего</w:t>
      </w:r>
      <w:r w:rsidR="003A6AD2">
        <w:rPr>
          <w:rFonts w:ascii="Times New Roman" w:eastAsia="Times New Roman" w:hAnsi="Times New Roman" w:cs="Times New Roman"/>
          <w:color w:val="000000"/>
          <w:sz w:val="28"/>
        </w:rPr>
        <w:t xml:space="preserve"> распоряжения, поэтапно не чащ</w:t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е одного раза в месяц равными платежами, размер которых составляет половину ежемесячной арендной платы по договору аренды;»;</w:t>
      </w:r>
    </w:p>
    <w:p w:rsidR="005B4178" w:rsidRPr="005B4178" w:rsidRDefault="005B4178" w:rsidP="005B4178">
      <w:pPr>
        <w:spacing w:after="34" w:line="250" w:lineRule="auto"/>
        <w:ind w:left="879" w:right="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4178">
        <w:rPr>
          <w:rFonts w:ascii="Times New Roman" w:eastAsia="Times New Roman" w:hAnsi="Times New Roman" w:cs="Times New Roman"/>
          <w:color w:val="000000"/>
          <w:sz w:val="28"/>
        </w:rPr>
        <w:t>б) подпункты 6,7 изложить в следующей редакции:</w:t>
      </w:r>
    </w:p>
    <w:p w:rsidR="005B4178" w:rsidRPr="005B4178" w:rsidRDefault="005B4178" w:rsidP="005B4178">
      <w:pPr>
        <w:spacing w:after="6" w:line="250" w:lineRule="auto"/>
        <w:ind w:left="182" w:right="9" w:firstLine="4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417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 xml:space="preserve"> «6) на период прохождения лицом, указанным в пункте 1 настоящего распоряжения, военной службы или оказания добровольного содей</w:t>
      </w:r>
      <w:bookmarkStart w:id="0" w:name="_GoBack"/>
      <w:bookmarkEnd w:id="0"/>
      <w:r w:rsidRPr="005B4178">
        <w:rPr>
          <w:rFonts w:ascii="Times New Roman" w:eastAsia="Times New Roman" w:hAnsi="Times New Roman" w:cs="Times New Roman"/>
          <w:color w:val="000000"/>
          <w:sz w:val="28"/>
        </w:rPr>
        <w:t xml:space="preserve">ствия в </w:t>
      </w:r>
      <w:r w:rsidRPr="005B417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</w:t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lastRenderedPageBreak/>
        <w:t>выполн</w:t>
      </w:r>
      <w:r>
        <w:rPr>
          <w:rFonts w:ascii="Times New Roman" w:eastAsia="Times New Roman" w:hAnsi="Times New Roman" w:cs="Times New Roman"/>
          <w:color w:val="000000"/>
          <w:sz w:val="28"/>
        </w:rPr>
        <w:t>ении задач, возложенных на Вооруженн</w:t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платы (в том числе в случаях, если такие меры предусмотрены договором аренды);</w:t>
      </w:r>
    </w:p>
    <w:p w:rsidR="005B4178" w:rsidRPr="005B4178" w:rsidRDefault="005B4178" w:rsidP="005B4178">
      <w:pPr>
        <w:spacing w:after="613" w:line="250" w:lineRule="auto"/>
        <w:ind w:left="9" w:right="154" w:firstLine="70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417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420370</wp:posOffset>
            </wp:positionH>
            <wp:positionV relativeFrom="page">
              <wp:posOffset>2590800</wp:posOffset>
            </wp:positionV>
            <wp:extent cx="12065" cy="889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уплачивается арендодателем в период прохождения лицом, указанным в пункте 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</w:t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его распоряжения, военной службы или оказания добровольного содействия в выполнении задач, возложенных на Вооруженные Силы Российской Фед</w:t>
      </w:r>
      <w:r>
        <w:rPr>
          <w:rFonts w:ascii="Times New Roman" w:eastAsia="Times New Roman" w:hAnsi="Times New Roman" w:cs="Times New Roman"/>
          <w:color w:val="000000"/>
          <w:sz w:val="28"/>
        </w:rPr>
        <w:t>ерации, до дня возобновления исп</w:t>
      </w:r>
      <w:r w:rsidRPr="005B4178">
        <w:rPr>
          <w:rFonts w:ascii="Times New Roman" w:eastAsia="Times New Roman" w:hAnsi="Times New Roman" w:cs="Times New Roman"/>
          <w:color w:val="000000"/>
          <w:sz w:val="28"/>
        </w:rPr>
        <w:t>ользования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лицом.».</w:t>
      </w:r>
    </w:p>
    <w:p w:rsidR="005B4178" w:rsidRDefault="005B4178" w:rsidP="005B4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B4178" w:rsidSect="00147652">
      <w:pgSz w:w="1190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3397B"/>
    <w:multiLevelType w:val="hybridMultilevel"/>
    <w:tmpl w:val="D318D038"/>
    <w:lvl w:ilvl="0" w:tplc="8DD6B1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C8F3C">
      <w:start w:val="1"/>
      <w:numFmt w:val="lowerLetter"/>
      <w:lvlText w:val="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8CF1C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AA9E8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CADFE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FA09C0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D43350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0C5000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5625C2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79"/>
    <w:rsid w:val="000C03FF"/>
    <w:rsid w:val="00147652"/>
    <w:rsid w:val="002B0F79"/>
    <w:rsid w:val="003A6AD2"/>
    <w:rsid w:val="005B4178"/>
    <w:rsid w:val="005C0EEF"/>
    <w:rsid w:val="007E21EF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C5BB-FA81-4925-BA37-CA8353AB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2022-11-17T01:27:00Z</cp:lastPrinted>
  <dcterms:created xsi:type="dcterms:W3CDTF">2022-11-17T00:27:00Z</dcterms:created>
  <dcterms:modified xsi:type="dcterms:W3CDTF">2023-03-09T23:52:00Z</dcterms:modified>
</cp:coreProperties>
</file>