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3"/>
        <w:tblW w:w="9356" w:type="dxa"/>
        <w:tblLayout w:type="fixed"/>
        <w:tblCellMar>
          <w:left w:w="40" w:type="dxa"/>
          <w:right w:w="40" w:type="dxa"/>
        </w:tblCellMar>
        <w:tblLook w:val="0000" w:firstRow="0" w:lastRow="0" w:firstColumn="0" w:lastColumn="0" w:noHBand="0" w:noVBand="0"/>
      </w:tblPr>
      <w:tblGrid>
        <w:gridCol w:w="9356"/>
      </w:tblGrid>
      <w:tr w:rsidR="00F81F15" w:rsidRPr="000740B7" w:rsidTr="00F81F15">
        <w:trPr>
          <w:trHeight w:val="80"/>
        </w:trPr>
        <w:tc>
          <w:tcPr>
            <w:tcW w:w="9356" w:type="dxa"/>
            <w:vAlign w:val="center"/>
          </w:tcPr>
          <w:p w:rsidR="00F81F15" w:rsidRPr="000740B7" w:rsidRDefault="00F81F15" w:rsidP="00F81F15">
            <w:pPr>
              <w:widowControl w:val="0"/>
              <w:spacing w:before="40" w:after="0"/>
              <w:rPr>
                <w:rFonts w:ascii="Times New Roman" w:eastAsia="Times New Roman" w:hAnsi="Times New Roman" w:cs="Times New Roman"/>
                <w:snapToGrid w:val="0"/>
                <w:sz w:val="16"/>
                <w:szCs w:val="20"/>
                <w:lang w:eastAsia="ru-RU"/>
              </w:rPr>
            </w:pPr>
          </w:p>
        </w:tc>
      </w:tr>
      <w:tr w:rsidR="00F81F15" w:rsidRPr="000740B7" w:rsidTr="00F81F15">
        <w:trPr>
          <w:trHeight w:val="1259"/>
        </w:trPr>
        <w:tc>
          <w:tcPr>
            <w:tcW w:w="9356" w:type="dxa"/>
          </w:tcPr>
          <w:p w:rsidR="00F81F15" w:rsidRPr="000740B7" w:rsidRDefault="00F81F15" w:rsidP="00F81F15">
            <w:pPr>
              <w:spacing w:after="0" w:line="240" w:lineRule="auto"/>
              <w:jc w:val="center"/>
              <w:rPr>
                <w:rFonts w:ascii="Times New Roman" w:eastAsia="Times New Roman" w:hAnsi="Times New Roman" w:cs="Times New Roman"/>
                <w:b/>
                <w:sz w:val="6"/>
                <w:szCs w:val="20"/>
                <w:lang w:eastAsia="ru-RU"/>
              </w:rPr>
            </w:pPr>
          </w:p>
          <w:p w:rsidR="00F81F15" w:rsidRDefault="00F81F15" w:rsidP="00F81F1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РОССИЙСКАЯ ФЕДЕРАЦИЯ</w:t>
            </w:r>
          </w:p>
          <w:p w:rsidR="00F81F15" w:rsidRPr="000740B7" w:rsidRDefault="00F81F15" w:rsidP="00F81F15">
            <w:pPr>
              <w:spacing w:after="0" w:line="240" w:lineRule="auto"/>
              <w:jc w:val="center"/>
              <w:rPr>
                <w:rFonts w:ascii="Times New Roman" w:eastAsia="Times New Roman" w:hAnsi="Times New Roman" w:cs="Times New Roman"/>
                <w:b/>
                <w:bCs/>
                <w:sz w:val="24"/>
                <w:szCs w:val="24"/>
                <w:lang w:eastAsia="ru-RU"/>
              </w:rPr>
            </w:pPr>
            <w:r w:rsidRPr="000740B7">
              <w:rPr>
                <w:rFonts w:ascii="Times New Roman" w:eastAsia="Times New Roman" w:hAnsi="Times New Roman" w:cs="Times New Roman"/>
                <w:b/>
                <w:bCs/>
                <w:sz w:val="24"/>
                <w:szCs w:val="24"/>
                <w:lang w:eastAsia="ru-RU"/>
              </w:rPr>
              <w:t xml:space="preserve">АДМИНИСТРАЦИЯ </w:t>
            </w:r>
            <w:r w:rsidRPr="000740B7">
              <w:rPr>
                <w:rFonts w:ascii="Times New Roman" w:eastAsia="Times New Roman" w:hAnsi="Times New Roman" w:cs="Times New Roman"/>
                <w:b/>
                <w:sz w:val="24"/>
                <w:szCs w:val="24"/>
                <w:lang w:eastAsia="ru-RU"/>
              </w:rPr>
              <w:t>НИКОЛО-АЛЕКСАНДРОВСКОГО</w:t>
            </w:r>
            <w:r w:rsidRPr="000740B7">
              <w:rPr>
                <w:rFonts w:ascii="Times New Roman" w:eastAsia="Times New Roman" w:hAnsi="Times New Roman" w:cs="Times New Roman"/>
                <w:b/>
                <w:bCs/>
                <w:sz w:val="24"/>
                <w:szCs w:val="24"/>
                <w:lang w:eastAsia="ru-RU"/>
              </w:rPr>
              <w:t xml:space="preserve"> СЕЛЬСОВЕТА</w:t>
            </w:r>
          </w:p>
          <w:p w:rsidR="00F81F15" w:rsidRPr="000740B7" w:rsidRDefault="00F81F15" w:rsidP="00F81F15">
            <w:pPr>
              <w:spacing w:after="0" w:line="240" w:lineRule="auto"/>
              <w:jc w:val="center"/>
              <w:rPr>
                <w:rFonts w:ascii="Times New Roman" w:eastAsia="Times New Roman" w:hAnsi="Times New Roman" w:cs="Times New Roman"/>
                <w:b/>
                <w:bCs/>
                <w:sz w:val="24"/>
                <w:szCs w:val="24"/>
                <w:lang w:eastAsia="ru-RU"/>
              </w:rPr>
            </w:pPr>
            <w:r w:rsidRPr="000740B7">
              <w:rPr>
                <w:rFonts w:ascii="Times New Roman" w:eastAsia="Times New Roman" w:hAnsi="Times New Roman" w:cs="Times New Roman"/>
                <w:b/>
                <w:bCs/>
                <w:sz w:val="24"/>
                <w:szCs w:val="24"/>
                <w:lang w:eastAsia="ru-RU"/>
              </w:rPr>
              <w:t>ОКТЯБРЬСКОГО РАЙОНА АМУРСКОЙ ОБЛАСТИ</w:t>
            </w:r>
          </w:p>
          <w:p w:rsidR="00F81F15" w:rsidRPr="000740B7" w:rsidRDefault="00F81F15" w:rsidP="00F81F15">
            <w:pPr>
              <w:spacing w:after="0" w:line="240" w:lineRule="auto"/>
              <w:jc w:val="center"/>
              <w:rPr>
                <w:rFonts w:ascii="Times New Roman" w:eastAsia="Times New Roman" w:hAnsi="Times New Roman" w:cs="Times New Roman"/>
                <w:bCs/>
                <w:sz w:val="24"/>
                <w:szCs w:val="24"/>
                <w:lang w:eastAsia="ru-RU"/>
              </w:rPr>
            </w:pPr>
          </w:p>
          <w:p w:rsidR="00F81F15" w:rsidRPr="000740B7" w:rsidRDefault="00F81F15" w:rsidP="00F81F15">
            <w:pPr>
              <w:widowControl w:val="0"/>
              <w:spacing w:after="0"/>
              <w:rPr>
                <w:rFonts w:ascii="Times New Roman" w:eastAsia="Times New Roman" w:hAnsi="Times New Roman" w:cs="Times New Roman"/>
                <w:b/>
                <w:snapToGrid w:val="0"/>
                <w:sz w:val="10"/>
                <w:szCs w:val="10"/>
                <w:lang w:eastAsia="ru-RU"/>
              </w:rPr>
            </w:pPr>
          </w:p>
          <w:p w:rsidR="00F81F15" w:rsidRPr="000740B7" w:rsidRDefault="00F81F15" w:rsidP="00F81F15">
            <w:pPr>
              <w:keepNext/>
              <w:widowControl w:val="0"/>
              <w:snapToGrid w:val="0"/>
              <w:spacing w:after="0"/>
              <w:jc w:val="center"/>
              <w:outlineLvl w:val="0"/>
              <w:rPr>
                <w:rFonts w:ascii="Times New Roman" w:eastAsia="Times New Roman" w:hAnsi="Times New Roman" w:cs="Times New Roman"/>
                <w:b/>
                <w:spacing w:val="60"/>
                <w:sz w:val="24"/>
                <w:szCs w:val="24"/>
                <w:lang w:eastAsia="ru-RU"/>
              </w:rPr>
            </w:pPr>
            <w:r w:rsidRPr="000740B7">
              <w:rPr>
                <w:rFonts w:ascii="Times New Roman" w:eastAsia="Times New Roman" w:hAnsi="Times New Roman" w:cs="Times New Roman"/>
                <w:b/>
                <w:spacing w:val="60"/>
                <w:sz w:val="24"/>
                <w:szCs w:val="24"/>
                <w:lang w:eastAsia="ru-RU"/>
              </w:rPr>
              <w:t>ПОСТАНОВЛЕНИЕ</w:t>
            </w:r>
          </w:p>
          <w:p w:rsidR="00F81F15" w:rsidRPr="000740B7" w:rsidRDefault="00F81F15" w:rsidP="00F81F15">
            <w:pPr>
              <w:spacing w:after="0" w:line="240" w:lineRule="auto"/>
              <w:rPr>
                <w:rFonts w:ascii="Times New Roman" w:eastAsia="Times New Roman" w:hAnsi="Times New Roman" w:cs="Times New Roman"/>
                <w:sz w:val="16"/>
                <w:szCs w:val="16"/>
                <w:lang w:eastAsia="ru-RU"/>
              </w:rPr>
            </w:pPr>
          </w:p>
          <w:p w:rsidR="00F81F15" w:rsidRPr="000740B7" w:rsidRDefault="00F81F15" w:rsidP="00F81F15">
            <w:pPr>
              <w:widowControl w:val="0"/>
              <w:spacing w:after="0"/>
              <w:jc w:val="center"/>
              <w:rPr>
                <w:rFonts w:ascii="Times New Roman" w:eastAsia="Times New Roman" w:hAnsi="Times New Roman" w:cs="Times New Roman"/>
                <w:b/>
                <w:snapToGrid w:val="0"/>
                <w:sz w:val="10"/>
                <w:szCs w:val="20"/>
                <w:lang w:eastAsia="ru-RU"/>
              </w:rPr>
            </w:pPr>
          </w:p>
        </w:tc>
      </w:tr>
    </w:tbl>
    <w:p w:rsidR="000740B7" w:rsidRPr="000740B7" w:rsidRDefault="000740B7" w:rsidP="000740B7">
      <w:pPr>
        <w:spacing w:after="0" w:line="240" w:lineRule="auto"/>
        <w:rPr>
          <w:rFonts w:ascii="Times New Roman" w:eastAsia="Times New Roman" w:hAnsi="Times New Roman" w:cs="Times New Roman"/>
          <w:bCs/>
          <w:lang w:eastAsia="ru-RU"/>
        </w:rPr>
      </w:pPr>
    </w:p>
    <w:p w:rsidR="000740B7" w:rsidRPr="000740B7" w:rsidRDefault="000740B7" w:rsidP="000740B7">
      <w:pPr>
        <w:spacing w:after="0" w:line="240" w:lineRule="auto"/>
        <w:jc w:val="center"/>
        <w:rPr>
          <w:rFonts w:ascii="Times New Roman" w:eastAsia="Times New Roman" w:hAnsi="Times New Roman" w:cs="Times New Roman"/>
          <w:b/>
          <w:bCs/>
          <w:lang w:eastAsia="ru-RU"/>
        </w:rPr>
      </w:pPr>
    </w:p>
    <w:p w:rsidR="000740B7" w:rsidRPr="000740B7" w:rsidRDefault="000740B7" w:rsidP="000740B7">
      <w:pPr>
        <w:keepNext/>
        <w:overflowPunct w:val="0"/>
        <w:autoSpaceDE w:val="0"/>
        <w:autoSpaceDN w:val="0"/>
        <w:adjustRightInd w:val="0"/>
        <w:spacing w:after="0" w:line="240" w:lineRule="auto"/>
        <w:textAlignment w:val="baseline"/>
        <w:outlineLvl w:val="0"/>
        <w:rPr>
          <w:rFonts w:ascii="Baltica" w:eastAsia="Times New Roman" w:hAnsi="Baltica" w:cs="Times New Roman"/>
          <w:sz w:val="28"/>
          <w:szCs w:val="28"/>
          <w:lang w:eastAsia="ru-RU"/>
        </w:rPr>
      </w:pPr>
      <w:r>
        <w:rPr>
          <w:rFonts w:ascii="Baltica" w:eastAsia="Times New Roman" w:hAnsi="Baltica" w:cs="Times New Roman"/>
          <w:sz w:val="28"/>
          <w:szCs w:val="28"/>
          <w:lang w:eastAsia="ru-RU"/>
        </w:rPr>
        <w:t>15.04.2020</w:t>
      </w:r>
      <w:r w:rsidRPr="000740B7">
        <w:rPr>
          <w:rFonts w:ascii="Baltica" w:eastAsia="Times New Roman" w:hAnsi="Baltica" w:cs="Times New Roman"/>
          <w:sz w:val="28"/>
          <w:szCs w:val="28"/>
          <w:lang w:eastAsia="ru-RU"/>
        </w:rPr>
        <w:t xml:space="preserve">                                                                                                  </w:t>
      </w:r>
      <w:r w:rsidR="00496897">
        <w:rPr>
          <w:rFonts w:ascii="Baltica" w:eastAsia="Times New Roman" w:hAnsi="Baltica" w:cs="Times New Roman"/>
          <w:sz w:val="28"/>
          <w:szCs w:val="28"/>
          <w:lang w:eastAsia="ru-RU"/>
        </w:rPr>
        <w:t xml:space="preserve">       </w:t>
      </w:r>
      <w:r w:rsidRPr="000740B7">
        <w:rPr>
          <w:rFonts w:ascii="Baltica" w:eastAsia="Times New Roman" w:hAnsi="Baltica" w:cs="Times New Roman"/>
          <w:sz w:val="28"/>
          <w:szCs w:val="28"/>
          <w:lang w:eastAsia="ru-RU"/>
        </w:rPr>
        <w:t xml:space="preserve">№ </w:t>
      </w:r>
      <w:r>
        <w:rPr>
          <w:rFonts w:ascii="Baltica" w:eastAsia="Times New Roman" w:hAnsi="Baltica" w:cs="Times New Roman"/>
          <w:sz w:val="28"/>
          <w:szCs w:val="28"/>
          <w:lang w:eastAsia="ru-RU"/>
        </w:rPr>
        <w:t>35</w:t>
      </w:r>
      <w:r w:rsidRPr="000740B7">
        <w:rPr>
          <w:rFonts w:ascii="Baltica" w:eastAsia="Times New Roman" w:hAnsi="Baltica" w:cs="Times New Roman"/>
          <w:sz w:val="28"/>
          <w:szCs w:val="28"/>
          <w:lang w:eastAsia="ru-RU"/>
        </w:rPr>
        <w:t xml:space="preserve"> </w:t>
      </w:r>
      <w:r w:rsidRPr="000740B7">
        <w:rPr>
          <w:rFonts w:ascii="Baltica" w:eastAsia="Times New Roman" w:hAnsi="Baltica" w:cs="Times New Roman"/>
          <w:sz w:val="28"/>
          <w:szCs w:val="28"/>
          <w:u w:val="single"/>
          <w:lang w:eastAsia="ru-RU"/>
        </w:rPr>
        <w:t xml:space="preserve">          </w:t>
      </w:r>
    </w:p>
    <w:p w:rsidR="000740B7" w:rsidRPr="000740B7" w:rsidRDefault="000740B7" w:rsidP="000740B7">
      <w:pPr>
        <w:keepNext/>
        <w:overflowPunct w:val="0"/>
        <w:autoSpaceDE w:val="0"/>
        <w:autoSpaceDN w:val="0"/>
        <w:adjustRightInd w:val="0"/>
        <w:spacing w:after="0" w:line="240" w:lineRule="auto"/>
        <w:jc w:val="center"/>
        <w:textAlignment w:val="baseline"/>
        <w:outlineLvl w:val="0"/>
        <w:rPr>
          <w:rFonts w:ascii="Baltica" w:eastAsia="Times New Roman" w:hAnsi="Baltica" w:cs="Times New Roman"/>
          <w:sz w:val="28"/>
          <w:szCs w:val="20"/>
          <w:lang w:eastAsia="ru-RU"/>
        </w:rPr>
      </w:pPr>
      <w:r w:rsidRPr="000740B7">
        <w:rPr>
          <w:rFonts w:ascii="Baltica" w:eastAsia="Times New Roman" w:hAnsi="Baltica" w:cs="Times New Roman"/>
          <w:sz w:val="28"/>
          <w:szCs w:val="20"/>
          <w:lang w:eastAsia="ru-RU"/>
        </w:rPr>
        <w:t>с. Николо-Александровка</w:t>
      </w:r>
    </w:p>
    <w:p w:rsidR="000740B7" w:rsidRPr="000740B7" w:rsidRDefault="000740B7" w:rsidP="000740B7">
      <w:pPr>
        <w:spacing w:after="0" w:line="240" w:lineRule="auto"/>
        <w:rPr>
          <w:rFonts w:ascii="Times New Roman" w:eastAsia="Times New Roman" w:hAnsi="Times New Roman" w:cs="Times New Roman"/>
          <w:sz w:val="24"/>
          <w:szCs w:val="24"/>
          <w:lang w:eastAsia="ru-RU"/>
        </w:rPr>
      </w:pPr>
    </w:p>
    <w:p w:rsidR="000740B7" w:rsidRPr="000740B7" w:rsidRDefault="000740B7" w:rsidP="000740B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740B7" w:rsidRPr="000740B7" w:rsidTr="00496897">
        <w:tc>
          <w:tcPr>
            <w:tcW w:w="9571" w:type="dxa"/>
            <w:tcBorders>
              <w:top w:val="nil"/>
              <w:left w:val="nil"/>
              <w:bottom w:val="nil"/>
              <w:right w:val="nil"/>
            </w:tcBorders>
          </w:tcPr>
          <w:p w:rsidR="000740B7" w:rsidRPr="000740B7" w:rsidRDefault="000740B7" w:rsidP="000740B7">
            <w:pPr>
              <w:spacing w:after="0" w:line="240" w:lineRule="auto"/>
              <w:jc w:val="center"/>
              <w:rPr>
                <w:rFonts w:ascii="Times New Roman" w:eastAsia="Times New Roman" w:hAnsi="Times New Roman" w:cs="Times New Roman"/>
                <w:sz w:val="28"/>
                <w:szCs w:val="28"/>
                <w:lang w:eastAsia="ru-RU"/>
              </w:rPr>
            </w:pPr>
            <w:r w:rsidRPr="000740B7">
              <w:rPr>
                <w:rFonts w:ascii="Times New Roman" w:eastAsia="Times New Roman" w:hAnsi="Times New Roman" w:cs="Times New Roman"/>
                <w:sz w:val="28"/>
                <w:szCs w:val="28"/>
                <w:lang w:eastAsia="ru-RU"/>
              </w:rPr>
              <w:t>О внесении изменений в постановление главы Николо-Александровского сельсовета от 16.10.2014 №</w:t>
            </w:r>
            <w:r>
              <w:rPr>
                <w:rFonts w:ascii="Times New Roman" w:eastAsia="Times New Roman" w:hAnsi="Times New Roman" w:cs="Times New Roman"/>
                <w:sz w:val="28"/>
                <w:szCs w:val="28"/>
                <w:lang w:eastAsia="ru-RU"/>
              </w:rPr>
              <w:t xml:space="preserve"> </w:t>
            </w:r>
            <w:r w:rsidRPr="000740B7">
              <w:rPr>
                <w:rFonts w:ascii="Times New Roman" w:eastAsia="Times New Roman" w:hAnsi="Times New Roman" w:cs="Times New Roman"/>
                <w:sz w:val="28"/>
                <w:szCs w:val="28"/>
                <w:lang w:eastAsia="ru-RU"/>
              </w:rPr>
              <w:t>82 «Об утверждении муниципальной программы «Устойчивое развитие территории Николо-Александровского сельсовета»</w:t>
            </w:r>
          </w:p>
          <w:p w:rsidR="000740B7" w:rsidRPr="000740B7" w:rsidRDefault="000740B7" w:rsidP="000740B7">
            <w:pPr>
              <w:spacing w:after="0" w:line="240" w:lineRule="auto"/>
              <w:jc w:val="center"/>
              <w:rPr>
                <w:rFonts w:ascii="Times New Roman" w:eastAsia="Times New Roman" w:hAnsi="Times New Roman" w:cs="Times New Roman"/>
                <w:sz w:val="24"/>
                <w:szCs w:val="24"/>
                <w:lang w:eastAsia="ru-RU"/>
              </w:rPr>
            </w:pPr>
          </w:p>
          <w:p w:rsidR="000740B7" w:rsidRPr="000740B7" w:rsidRDefault="000740B7" w:rsidP="000740B7">
            <w:pPr>
              <w:spacing w:after="0" w:line="240" w:lineRule="auto"/>
              <w:jc w:val="center"/>
              <w:rPr>
                <w:rFonts w:ascii="Times New Roman" w:eastAsia="Times New Roman" w:hAnsi="Times New Roman" w:cs="Times New Roman"/>
                <w:sz w:val="24"/>
                <w:szCs w:val="24"/>
                <w:lang w:eastAsia="ru-RU"/>
              </w:rPr>
            </w:pPr>
          </w:p>
        </w:tc>
      </w:tr>
    </w:tbl>
    <w:p w:rsidR="000740B7" w:rsidRPr="000740B7" w:rsidRDefault="000740B7" w:rsidP="000740B7">
      <w:pPr>
        <w:spacing w:after="0" w:line="240" w:lineRule="auto"/>
        <w:jc w:val="both"/>
        <w:rPr>
          <w:rFonts w:ascii="Times New Roman" w:eastAsia="Times New Roman" w:hAnsi="Times New Roman" w:cs="Times New Roman"/>
          <w:sz w:val="28"/>
          <w:szCs w:val="28"/>
          <w:lang w:eastAsia="ru-RU"/>
        </w:rPr>
      </w:pPr>
      <w:r w:rsidRPr="000740B7">
        <w:rPr>
          <w:rFonts w:ascii="Times New Roman" w:eastAsia="Times New Roman" w:hAnsi="Times New Roman" w:cs="Times New Roman"/>
          <w:sz w:val="24"/>
          <w:szCs w:val="24"/>
          <w:lang w:eastAsia="ru-RU"/>
        </w:rPr>
        <w:t xml:space="preserve">             </w:t>
      </w:r>
      <w:r w:rsidRPr="000740B7">
        <w:rPr>
          <w:rFonts w:ascii="Times New Roman" w:eastAsia="Times New Roman" w:hAnsi="Times New Roman" w:cs="Times New Roman"/>
          <w:sz w:val="28"/>
          <w:szCs w:val="28"/>
          <w:lang w:eastAsia="ru-RU"/>
        </w:rPr>
        <w:t xml:space="preserve">В соответствии с п.8 статьи 16 Федерального закона от 28.06.2014 № 172-ФЗ «О стратегическом планировании в Российской Федерации», в целях корректировки муниципальной программы «Устойчивое развитие территории Николо-Александровского сельсовета» </w:t>
      </w:r>
    </w:p>
    <w:p w:rsidR="000740B7" w:rsidRPr="000740B7" w:rsidRDefault="000740B7" w:rsidP="000740B7">
      <w:pPr>
        <w:spacing w:after="0" w:line="240" w:lineRule="auto"/>
        <w:rPr>
          <w:rFonts w:ascii="Times New Roman" w:eastAsia="Times New Roman" w:hAnsi="Times New Roman" w:cs="Times New Roman"/>
          <w:b/>
          <w:sz w:val="28"/>
          <w:szCs w:val="28"/>
          <w:lang w:eastAsia="ru-RU"/>
        </w:rPr>
      </w:pPr>
    </w:p>
    <w:p w:rsidR="000740B7" w:rsidRPr="000740B7" w:rsidRDefault="000740B7" w:rsidP="000740B7">
      <w:pPr>
        <w:spacing w:after="0" w:line="240" w:lineRule="auto"/>
        <w:rPr>
          <w:rFonts w:ascii="Times New Roman" w:eastAsia="Times New Roman" w:hAnsi="Times New Roman" w:cs="Times New Roman"/>
          <w:b/>
          <w:sz w:val="28"/>
          <w:szCs w:val="28"/>
          <w:lang w:eastAsia="ru-RU"/>
        </w:rPr>
      </w:pPr>
      <w:r w:rsidRPr="000740B7">
        <w:rPr>
          <w:rFonts w:ascii="Times New Roman" w:eastAsia="Times New Roman" w:hAnsi="Times New Roman" w:cs="Times New Roman"/>
          <w:b/>
          <w:sz w:val="28"/>
          <w:szCs w:val="28"/>
          <w:lang w:eastAsia="ru-RU"/>
        </w:rPr>
        <w:t>п о с т а н о в л я ю:</w:t>
      </w:r>
    </w:p>
    <w:p w:rsidR="000740B7" w:rsidRDefault="000740B7" w:rsidP="00496897">
      <w:pPr>
        <w:spacing w:after="0" w:line="240" w:lineRule="auto"/>
        <w:jc w:val="both"/>
        <w:rPr>
          <w:rFonts w:ascii="Times New Roman" w:eastAsia="Times New Roman" w:hAnsi="Times New Roman" w:cs="Times New Roman"/>
          <w:sz w:val="28"/>
          <w:szCs w:val="28"/>
          <w:lang w:eastAsia="ru-RU"/>
        </w:rPr>
      </w:pPr>
      <w:r w:rsidRPr="000740B7">
        <w:rPr>
          <w:rFonts w:ascii="Times New Roman" w:eastAsia="Times New Roman" w:hAnsi="Times New Roman" w:cs="Times New Roman"/>
          <w:b/>
          <w:sz w:val="28"/>
          <w:szCs w:val="28"/>
          <w:lang w:eastAsia="ru-RU"/>
        </w:rPr>
        <w:t xml:space="preserve">           </w:t>
      </w:r>
      <w:r w:rsidRPr="00496897">
        <w:rPr>
          <w:rFonts w:ascii="Times New Roman" w:eastAsia="Times New Roman" w:hAnsi="Times New Roman" w:cs="Times New Roman"/>
          <w:sz w:val="28"/>
          <w:szCs w:val="28"/>
          <w:lang w:eastAsia="ru-RU"/>
        </w:rPr>
        <w:t>1.</w:t>
      </w:r>
      <w:r w:rsidRPr="000740B7">
        <w:rPr>
          <w:rFonts w:ascii="Times New Roman" w:eastAsia="Times New Roman" w:hAnsi="Times New Roman" w:cs="Times New Roman"/>
          <w:b/>
          <w:sz w:val="28"/>
          <w:szCs w:val="28"/>
          <w:lang w:eastAsia="ru-RU"/>
        </w:rPr>
        <w:t xml:space="preserve"> </w:t>
      </w:r>
      <w:r w:rsidRPr="000740B7">
        <w:rPr>
          <w:rFonts w:ascii="Times New Roman" w:eastAsia="Times New Roman" w:hAnsi="Times New Roman" w:cs="Times New Roman"/>
          <w:sz w:val="28"/>
          <w:szCs w:val="28"/>
          <w:lang w:eastAsia="ru-RU"/>
        </w:rPr>
        <w:t>Внести в постановление главы Николо-Александровского сельсовета от 16.10.2014 № 82 «Об утверждении муниципальной программы «Устойчивое развитие территории Николо-Александровского сельсовета»:</w:t>
      </w:r>
    </w:p>
    <w:p w:rsidR="000740B7" w:rsidRPr="000740B7" w:rsidRDefault="00496897" w:rsidP="004968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638E">
        <w:rPr>
          <w:rFonts w:ascii="Times New Roman" w:eastAsia="Times New Roman" w:hAnsi="Times New Roman" w:cs="Times New Roman"/>
          <w:sz w:val="28"/>
          <w:szCs w:val="28"/>
          <w:lang w:eastAsia="ru-RU"/>
        </w:rPr>
        <w:t xml:space="preserve">Приложение № 5 </w:t>
      </w:r>
      <w:r>
        <w:rPr>
          <w:rFonts w:ascii="Times New Roman" w:eastAsia="Times New Roman" w:hAnsi="Times New Roman" w:cs="Times New Roman"/>
          <w:sz w:val="28"/>
          <w:szCs w:val="28"/>
          <w:lang w:eastAsia="ru-RU"/>
        </w:rPr>
        <w:t xml:space="preserve">Паспорт муниципальной </w:t>
      </w:r>
      <w:r w:rsidR="008F031E">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 xml:space="preserve">программы </w:t>
      </w:r>
      <w:r w:rsidRPr="00496897">
        <w:rPr>
          <w:rFonts w:ascii="Times New Roman" w:eastAsia="Times New Roman" w:hAnsi="Times New Roman" w:cs="Times New Roman"/>
          <w:sz w:val="28"/>
          <w:szCs w:val="28"/>
          <w:lang w:eastAsia="ru-RU"/>
        </w:rPr>
        <w:t>«Развитие жилищно-коммунального хозяйства, сети бытового обслуживания и благоустройства муниципального образования Николо-Александровский сельсовет»</w:t>
      </w:r>
      <w:r>
        <w:rPr>
          <w:rFonts w:ascii="Times New Roman" w:eastAsia="Times New Roman" w:hAnsi="Times New Roman" w:cs="Times New Roman"/>
          <w:sz w:val="28"/>
          <w:szCs w:val="28"/>
          <w:lang w:eastAsia="ru-RU"/>
        </w:rPr>
        <w:t xml:space="preserve"> изложить в следующей редакции согласно приложения.</w:t>
      </w:r>
    </w:p>
    <w:p w:rsidR="000740B7" w:rsidRPr="000740B7" w:rsidRDefault="00496897" w:rsidP="00496897">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0740B7" w:rsidRPr="000740B7">
        <w:rPr>
          <w:rFonts w:ascii="Times New Roman" w:eastAsia="Times New Roman" w:hAnsi="Times New Roman" w:cs="Times New Roman"/>
          <w:sz w:val="28"/>
          <w:szCs w:val="28"/>
          <w:lang w:eastAsia="ru-RU"/>
        </w:rPr>
        <w:t>Настоящее постановление вступае</w:t>
      </w:r>
      <w:r>
        <w:rPr>
          <w:rFonts w:ascii="Times New Roman" w:eastAsia="Times New Roman" w:hAnsi="Times New Roman" w:cs="Times New Roman"/>
          <w:sz w:val="28"/>
          <w:szCs w:val="28"/>
          <w:lang w:eastAsia="ru-RU"/>
        </w:rPr>
        <w:t>т в силу со дня его подписания.</w:t>
      </w:r>
    </w:p>
    <w:p w:rsidR="00496897" w:rsidRPr="00CE1D94" w:rsidRDefault="00F81F15" w:rsidP="00F81F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689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496897" w:rsidRPr="00CE1D94">
        <w:rPr>
          <w:rFonts w:ascii="Times New Roman" w:eastAsia="Times New Roman" w:hAnsi="Times New Roman" w:cs="Times New Roman"/>
          <w:sz w:val="28"/>
          <w:szCs w:val="28"/>
          <w:lang w:eastAsia="ru-RU"/>
        </w:rPr>
        <w:t>Контроль за исполнением данного постановления оставляю за собой.</w:t>
      </w:r>
    </w:p>
    <w:p w:rsidR="000740B7" w:rsidRPr="000740B7" w:rsidRDefault="000740B7" w:rsidP="00496897">
      <w:pPr>
        <w:tabs>
          <w:tab w:val="left" w:pos="993"/>
        </w:tabs>
        <w:spacing w:after="0" w:line="240" w:lineRule="auto"/>
        <w:jc w:val="both"/>
        <w:rPr>
          <w:rFonts w:ascii="Times New Roman" w:eastAsia="Times New Roman" w:hAnsi="Times New Roman" w:cs="Times New Roman"/>
          <w:sz w:val="28"/>
          <w:szCs w:val="28"/>
          <w:lang w:eastAsia="ru-RU"/>
        </w:rPr>
      </w:pPr>
    </w:p>
    <w:p w:rsidR="000740B7" w:rsidRDefault="000740B7" w:rsidP="000740B7">
      <w:pPr>
        <w:tabs>
          <w:tab w:val="left" w:pos="993"/>
        </w:tabs>
        <w:spacing w:after="0" w:line="240" w:lineRule="auto"/>
        <w:jc w:val="both"/>
        <w:rPr>
          <w:rFonts w:ascii="Times New Roman" w:eastAsia="Times New Roman" w:hAnsi="Times New Roman" w:cs="Times New Roman"/>
          <w:sz w:val="28"/>
          <w:szCs w:val="28"/>
          <w:lang w:eastAsia="ru-RU"/>
        </w:rPr>
      </w:pPr>
    </w:p>
    <w:p w:rsidR="00496897" w:rsidRDefault="00496897" w:rsidP="000740B7">
      <w:pPr>
        <w:tabs>
          <w:tab w:val="left" w:pos="993"/>
        </w:tabs>
        <w:spacing w:after="0" w:line="240" w:lineRule="auto"/>
        <w:jc w:val="both"/>
        <w:rPr>
          <w:rFonts w:ascii="Times New Roman" w:eastAsia="Times New Roman" w:hAnsi="Times New Roman" w:cs="Times New Roman"/>
          <w:sz w:val="28"/>
          <w:szCs w:val="28"/>
          <w:lang w:eastAsia="ru-RU"/>
        </w:rPr>
      </w:pPr>
    </w:p>
    <w:p w:rsidR="00496897" w:rsidRDefault="00496897" w:rsidP="000740B7">
      <w:pPr>
        <w:tabs>
          <w:tab w:val="left" w:pos="993"/>
        </w:tabs>
        <w:spacing w:after="0" w:line="240" w:lineRule="auto"/>
        <w:jc w:val="both"/>
        <w:rPr>
          <w:rFonts w:ascii="Times New Roman" w:eastAsia="Times New Roman" w:hAnsi="Times New Roman" w:cs="Times New Roman"/>
          <w:sz w:val="28"/>
          <w:szCs w:val="28"/>
          <w:lang w:eastAsia="ru-RU"/>
        </w:rPr>
      </w:pPr>
    </w:p>
    <w:p w:rsidR="00496897" w:rsidRPr="000740B7" w:rsidRDefault="00496897" w:rsidP="000740B7">
      <w:pPr>
        <w:tabs>
          <w:tab w:val="left" w:pos="993"/>
        </w:tabs>
        <w:spacing w:after="0" w:line="240" w:lineRule="auto"/>
        <w:jc w:val="both"/>
        <w:rPr>
          <w:rFonts w:ascii="Times New Roman" w:eastAsia="Times New Roman" w:hAnsi="Times New Roman" w:cs="Times New Roman"/>
          <w:sz w:val="28"/>
          <w:szCs w:val="28"/>
          <w:lang w:eastAsia="ru-RU"/>
        </w:rPr>
      </w:pPr>
    </w:p>
    <w:p w:rsidR="000740B7" w:rsidRPr="000740B7" w:rsidRDefault="000740B7" w:rsidP="000740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40B7">
        <w:rPr>
          <w:rFonts w:ascii="Times New Roman" w:eastAsia="Times New Roman" w:hAnsi="Times New Roman" w:cs="Times New Roman"/>
          <w:sz w:val="28"/>
          <w:szCs w:val="28"/>
          <w:lang w:eastAsia="ru-RU"/>
        </w:rPr>
        <w:t>Глава Николо-Александровского</w:t>
      </w:r>
    </w:p>
    <w:p w:rsidR="000740B7" w:rsidRPr="000740B7" w:rsidRDefault="000740B7" w:rsidP="000740B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740B7">
        <w:rPr>
          <w:rFonts w:ascii="Times New Roman" w:eastAsia="Times New Roman" w:hAnsi="Times New Roman" w:cs="Times New Roman"/>
          <w:sz w:val="28"/>
          <w:szCs w:val="28"/>
          <w:lang w:eastAsia="ru-RU"/>
        </w:rPr>
        <w:t>сельсовета</w:t>
      </w:r>
      <w:proofErr w:type="gramEnd"/>
      <w:r w:rsidRPr="000740B7">
        <w:rPr>
          <w:rFonts w:ascii="Times New Roman" w:eastAsia="Times New Roman" w:hAnsi="Times New Roman" w:cs="Times New Roman"/>
          <w:sz w:val="28"/>
          <w:szCs w:val="28"/>
          <w:lang w:eastAsia="ru-RU"/>
        </w:rPr>
        <w:t xml:space="preserve">                </w:t>
      </w:r>
      <w:r w:rsidRPr="000740B7">
        <w:rPr>
          <w:rFonts w:ascii="Times New Roman" w:eastAsia="Times New Roman" w:hAnsi="Times New Roman" w:cs="Times New Roman"/>
          <w:sz w:val="28"/>
          <w:szCs w:val="28"/>
          <w:lang w:eastAsia="ru-RU"/>
        </w:rPr>
        <w:tab/>
      </w:r>
      <w:r w:rsidRPr="000740B7">
        <w:rPr>
          <w:rFonts w:ascii="Times New Roman" w:eastAsia="Times New Roman" w:hAnsi="Times New Roman" w:cs="Times New Roman"/>
          <w:sz w:val="28"/>
          <w:szCs w:val="28"/>
          <w:lang w:eastAsia="ru-RU"/>
        </w:rPr>
        <w:tab/>
      </w:r>
      <w:r w:rsidRPr="000740B7">
        <w:rPr>
          <w:rFonts w:ascii="Times New Roman" w:eastAsia="Times New Roman" w:hAnsi="Times New Roman" w:cs="Times New Roman"/>
          <w:sz w:val="28"/>
          <w:szCs w:val="28"/>
          <w:lang w:eastAsia="ru-RU"/>
        </w:rPr>
        <w:tab/>
        <w:t xml:space="preserve">                                    </w:t>
      </w:r>
      <w:r w:rsidR="00496897">
        <w:rPr>
          <w:rFonts w:ascii="Times New Roman" w:eastAsia="Times New Roman" w:hAnsi="Times New Roman" w:cs="Times New Roman"/>
          <w:sz w:val="28"/>
          <w:szCs w:val="28"/>
          <w:lang w:eastAsia="ru-RU"/>
        </w:rPr>
        <w:t xml:space="preserve">             </w:t>
      </w:r>
      <w:r w:rsidRPr="000740B7">
        <w:rPr>
          <w:rFonts w:ascii="Times New Roman" w:eastAsia="Times New Roman" w:hAnsi="Times New Roman" w:cs="Times New Roman"/>
          <w:sz w:val="28"/>
          <w:szCs w:val="28"/>
          <w:lang w:eastAsia="ru-RU"/>
        </w:rPr>
        <w:t xml:space="preserve">  Г.Т.Панарина</w:t>
      </w:r>
    </w:p>
    <w:p w:rsidR="00496897" w:rsidRDefault="00496897"/>
    <w:p w:rsidR="00496897" w:rsidRDefault="00496897"/>
    <w:p w:rsidR="00496897" w:rsidRDefault="00496897"/>
    <w:p w:rsidR="00496897" w:rsidRDefault="00496897"/>
    <w:tbl>
      <w:tblPr>
        <w:tblW w:w="9828" w:type="dxa"/>
        <w:tblLook w:val="01E0" w:firstRow="1" w:lastRow="1" w:firstColumn="1" w:lastColumn="1" w:noHBand="0" w:noVBand="0"/>
      </w:tblPr>
      <w:tblGrid>
        <w:gridCol w:w="4130"/>
        <w:gridCol w:w="1738"/>
        <w:gridCol w:w="3960"/>
      </w:tblGrid>
      <w:tr w:rsidR="00E7638E" w:rsidRPr="00E7638E" w:rsidTr="00E7638E">
        <w:trPr>
          <w:trHeight w:val="1079"/>
        </w:trPr>
        <w:tc>
          <w:tcPr>
            <w:tcW w:w="4130" w:type="dxa"/>
          </w:tcPr>
          <w:p w:rsidR="00E7638E" w:rsidRPr="00E7638E" w:rsidRDefault="00E7638E" w:rsidP="00E7638E">
            <w:pPr>
              <w:tabs>
                <w:tab w:val="left" w:pos="3435"/>
              </w:tabs>
              <w:spacing w:after="0" w:line="240" w:lineRule="auto"/>
              <w:jc w:val="center"/>
              <w:rPr>
                <w:rFonts w:ascii="Times New Roman" w:eastAsia="Times New Roman" w:hAnsi="Times New Roman" w:cs="Times New Roman"/>
                <w:sz w:val="24"/>
                <w:szCs w:val="24"/>
                <w:lang w:eastAsia="ru-RU"/>
              </w:rPr>
            </w:pPr>
          </w:p>
        </w:tc>
        <w:tc>
          <w:tcPr>
            <w:tcW w:w="1738" w:type="dxa"/>
          </w:tcPr>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tc>
        <w:tc>
          <w:tcPr>
            <w:tcW w:w="3960" w:type="dxa"/>
          </w:tcPr>
          <w:p w:rsidR="00E7638E" w:rsidRDefault="00E7638E" w:rsidP="00E76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E7638E" w:rsidRPr="00E7638E" w:rsidRDefault="00E7638E" w:rsidP="00E7638E">
            <w:pPr>
              <w:spacing w:after="0" w:line="240" w:lineRule="auto"/>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Приложение № 5</w:t>
            </w:r>
          </w:p>
          <w:p w:rsidR="00E7638E" w:rsidRPr="00E7638E" w:rsidRDefault="00E7638E" w:rsidP="00E7638E">
            <w:pPr>
              <w:spacing w:after="0" w:line="240" w:lineRule="auto"/>
              <w:jc w:val="both"/>
              <w:rPr>
                <w:rFonts w:ascii="Times New Roman" w:eastAsia="Times New Roman" w:hAnsi="Times New Roman" w:cs="Times New Roman"/>
                <w:sz w:val="24"/>
                <w:szCs w:val="24"/>
                <w:lang w:eastAsia="ru-RU"/>
              </w:rPr>
            </w:pPr>
            <w:proofErr w:type="gramStart"/>
            <w:r w:rsidRPr="00E7638E">
              <w:rPr>
                <w:rFonts w:ascii="Times New Roman" w:eastAsia="Times New Roman" w:hAnsi="Times New Roman" w:cs="Times New Roman"/>
                <w:sz w:val="24"/>
                <w:szCs w:val="24"/>
                <w:lang w:eastAsia="ru-RU"/>
              </w:rPr>
              <w:t>к</w:t>
            </w:r>
            <w:proofErr w:type="gramEnd"/>
            <w:r w:rsidRPr="00E7638E">
              <w:rPr>
                <w:rFonts w:ascii="Times New Roman" w:eastAsia="Times New Roman" w:hAnsi="Times New Roman" w:cs="Times New Roman"/>
                <w:sz w:val="24"/>
                <w:szCs w:val="24"/>
                <w:lang w:eastAsia="ru-RU"/>
              </w:rPr>
              <w:t xml:space="preserve"> муниципальной программе «Устойчивое развитие территории Николо-Александровского</w:t>
            </w:r>
            <w:r w:rsidRPr="00E7638E">
              <w:rPr>
                <w:rFonts w:ascii="Times New Roman" w:eastAsia="Times New Roman" w:hAnsi="Times New Roman" w:cs="Times New Roman"/>
                <w:sz w:val="28"/>
                <w:szCs w:val="28"/>
                <w:lang w:eastAsia="ru-RU"/>
              </w:rPr>
              <w:t xml:space="preserve"> </w:t>
            </w:r>
            <w:r w:rsidRPr="00E7638E">
              <w:rPr>
                <w:rFonts w:ascii="Times New Roman" w:eastAsia="Times New Roman" w:hAnsi="Times New Roman" w:cs="Times New Roman"/>
                <w:sz w:val="24"/>
                <w:szCs w:val="24"/>
                <w:lang w:eastAsia="ru-RU"/>
              </w:rPr>
              <w:t xml:space="preserve"> сельсовета»</w:t>
            </w:r>
          </w:p>
        </w:tc>
      </w:tr>
    </w:tbl>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b/>
          <w:sz w:val="28"/>
          <w:szCs w:val="28"/>
          <w:lang w:eastAsia="ru-RU"/>
        </w:rPr>
      </w:pPr>
      <w:r w:rsidRPr="00E7638E">
        <w:rPr>
          <w:rFonts w:ascii="Times New Roman" w:eastAsia="Times New Roman" w:hAnsi="Times New Roman" w:cs="Times New Roman"/>
          <w:b/>
          <w:sz w:val="28"/>
          <w:szCs w:val="28"/>
          <w:lang w:eastAsia="ru-RU"/>
        </w:rPr>
        <w:t>ПАСПОРТ</w:t>
      </w:r>
    </w:p>
    <w:p w:rsidR="00E7638E" w:rsidRPr="00E7638E" w:rsidRDefault="00E7638E" w:rsidP="00E7638E">
      <w:pPr>
        <w:spacing w:after="0" w:line="240" w:lineRule="auto"/>
        <w:jc w:val="center"/>
        <w:rPr>
          <w:rFonts w:ascii="Times New Roman" w:eastAsia="Times New Roman" w:hAnsi="Times New Roman" w:cs="Times New Roman"/>
          <w:b/>
          <w:sz w:val="28"/>
          <w:szCs w:val="28"/>
          <w:lang w:eastAsia="ru-RU"/>
        </w:rPr>
      </w:pPr>
      <w:r w:rsidRPr="00E7638E">
        <w:rPr>
          <w:rFonts w:ascii="Times New Roman" w:eastAsia="Times New Roman" w:hAnsi="Times New Roman" w:cs="Times New Roman"/>
          <w:b/>
          <w:sz w:val="28"/>
          <w:szCs w:val="28"/>
          <w:lang w:eastAsia="ru-RU"/>
        </w:rPr>
        <w:t>МУНИЦИПАЛЬНОЙ ПОДПРОГРАММЫ</w:t>
      </w:r>
    </w:p>
    <w:p w:rsidR="00E7638E" w:rsidRPr="00E7638E" w:rsidRDefault="00E7638E" w:rsidP="00E7638E">
      <w:pPr>
        <w:spacing w:after="0" w:line="240" w:lineRule="auto"/>
        <w:jc w:val="center"/>
        <w:rPr>
          <w:rFonts w:ascii="Times New Roman" w:eastAsia="Times New Roman" w:hAnsi="Times New Roman" w:cs="Times New Roman"/>
          <w:b/>
          <w:sz w:val="28"/>
          <w:szCs w:val="28"/>
          <w:lang w:eastAsia="ru-RU"/>
        </w:rPr>
      </w:pPr>
      <w:r w:rsidRPr="00E7638E">
        <w:rPr>
          <w:rFonts w:ascii="Times New Roman" w:eastAsia="Times New Roman" w:hAnsi="Times New Roman" w:cs="Times New Roman"/>
          <w:b/>
          <w:sz w:val="28"/>
          <w:szCs w:val="28"/>
          <w:lang w:eastAsia="ru-RU"/>
        </w:rPr>
        <w:t>«РАЗВИТИЕ ЖИЛИЩНО КОММУНАЛЬНОГО ХОЗЯЙСТВА, СЕТИ БЫТОВОГО ОБСЛУЖИВАНИЯ И БЛАГОУСТРОЙСТВА МУНИЦИПАЛЬНОГО ОБРАЗОВАНИЯ НИКОЛО-АЛЕКСАНДРОВСКИЙ СЕЛЬСОВЕТ»</w:t>
      </w:r>
    </w:p>
    <w:p w:rsidR="00E7638E" w:rsidRPr="00E7638E" w:rsidRDefault="00E7638E" w:rsidP="00E7638E">
      <w:pPr>
        <w:spacing w:after="0" w:line="240" w:lineRule="auto"/>
        <w:jc w:val="center"/>
        <w:rPr>
          <w:rFonts w:ascii="Times New Roman" w:eastAsia="Times New Roman" w:hAnsi="Times New Roman" w:cs="Times New Roman"/>
          <w:b/>
          <w:sz w:val="28"/>
          <w:szCs w:val="28"/>
          <w:lang w:eastAsia="ru-RU"/>
        </w:rPr>
      </w:pPr>
    </w:p>
    <w:tbl>
      <w:tblPr>
        <w:tblW w:w="10287" w:type="dxa"/>
        <w:tblCellSpacing w:w="15"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196"/>
        <w:gridCol w:w="852"/>
        <w:gridCol w:w="708"/>
        <w:gridCol w:w="564"/>
        <w:gridCol w:w="564"/>
        <w:gridCol w:w="564"/>
        <w:gridCol w:w="564"/>
        <w:gridCol w:w="705"/>
        <w:gridCol w:w="564"/>
        <w:gridCol w:w="564"/>
        <w:gridCol w:w="564"/>
        <w:gridCol w:w="602"/>
        <w:gridCol w:w="567"/>
        <w:gridCol w:w="709"/>
      </w:tblGrid>
      <w:tr w:rsidR="00E7638E" w:rsidRPr="00E7638E" w:rsidTr="00E55D56">
        <w:trPr>
          <w:tblCellSpacing w:w="15" w:type="dxa"/>
        </w:trPr>
        <w:tc>
          <w:tcPr>
            <w:tcW w:w="2151" w:type="dxa"/>
          </w:tcPr>
          <w:p w:rsidR="00E7638E" w:rsidRPr="00E7638E" w:rsidRDefault="00E7638E" w:rsidP="00E7638E">
            <w:pPr>
              <w:spacing w:after="0" w:line="240" w:lineRule="auto"/>
              <w:ind w:right="57"/>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sz w:val="28"/>
                <w:szCs w:val="28"/>
                <w:lang w:eastAsia="ru-RU"/>
              </w:rPr>
              <w:t>Наименование подпрограммы</w:t>
            </w:r>
          </w:p>
        </w:tc>
        <w:tc>
          <w:tcPr>
            <w:tcW w:w="8046" w:type="dxa"/>
            <w:gridSpan w:val="13"/>
          </w:tcPr>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«Развитие жилищно-коммунального хозяйства, сети бытового обслуживания и благоустройства муниципального образования Николо-Александровский сельсовет»</w:t>
            </w:r>
          </w:p>
        </w:tc>
      </w:tr>
      <w:tr w:rsidR="00E7638E" w:rsidRPr="00E7638E" w:rsidTr="00E55D56">
        <w:trPr>
          <w:tblCellSpacing w:w="15" w:type="dxa"/>
        </w:trPr>
        <w:tc>
          <w:tcPr>
            <w:tcW w:w="2151" w:type="dxa"/>
          </w:tcPr>
          <w:p w:rsidR="00E7638E" w:rsidRPr="00E7638E" w:rsidRDefault="00E7638E" w:rsidP="00E7638E">
            <w:pPr>
              <w:spacing w:after="0" w:line="240" w:lineRule="auto"/>
              <w:ind w:right="57"/>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Координатор подпрограммы</w:t>
            </w:r>
          </w:p>
        </w:tc>
        <w:tc>
          <w:tcPr>
            <w:tcW w:w="8046" w:type="dxa"/>
            <w:gridSpan w:val="13"/>
          </w:tcPr>
          <w:p w:rsidR="00E7638E" w:rsidRPr="00E7638E" w:rsidRDefault="00E7638E" w:rsidP="00E7638E">
            <w:pPr>
              <w:spacing w:after="0" w:line="240" w:lineRule="auto"/>
              <w:ind w:right="57"/>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xml:space="preserve">Администрация </w:t>
            </w:r>
            <w:r w:rsidRPr="00E7638E">
              <w:rPr>
                <w:rFonts w:ascii="Times New Roman" w:eastAsia="Times New Roman" w:hAnsi="Times New Roman" w:cs="Times New Roman"/>
                <w:sz w:val="28"/>
                <w:szCs w:val="28"/>
                <w:lang w:eastAsia="ru-RU"/>
              </w:rPr>
              <w:t>Николо-Александровского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sz w:val="28"/>
                <w:szCs w:val="28"/>
                <w:lang w:eastAsia="ru-RU"/>
              </w:rPr>
            </w:pPr>
            <w:r w:rsidRPr="00E7638E">
              <w:rPr>
                <w:rFonts w:ascii="Times New Roman" w:eastAsia="Times New Roman" w:hAnsi="Times New Roman" w:cs="Times New Roman"/>
                <w:color w:val="000000"/>
                <w:sz w:val="28"/>
                <w:szCs w:val="28"/>
                <w:lang w:eastAsia="ru-RU"/>
              </w:rPr>
              <w:t xml:space="preserve">Периодичность отчетности – </w:t>
            </w:r>
            <w:r w:rsidRPr="00E7638E">
              <w:rPr>
                <w:rFonts w:ascii="Times New Roman" w:eastAsia="Times New Roman" w:hAnsi="Times New Roman" w:cs="Times New Roman"/>
                <w:sz w:val="28"/>
                <w:szCs w:val="28"/>
                <w:lang w:eastAsia="ru-RU"/>
              </w:rPr>
              <w:t>за год.</w:t>
            </w:r>
          </w:p>
        </w:tc>
      </w:tr>
      <w:tr w:rsidR="00E7638E" w:rsidRPr="00E7638E" w:rsidTr="00E55D56">
        <w:trPr>
          <w:tblCellSpacing w:w="15" w:type="dxa"/>
        </w:trPr>
        <w:tc>
          <w:tcPr>
            <w:tcW w:w="2151" w:type="dxa"/>
          </w:tcPr>
          <w:p w:rsidR="00E7638E" w:rsidRPr="00E7638E" w:rsidRDefault="00E7638E" w:rsidP="00E7638E">
            <w:pPr>
              <w:spacing w:after="0" w:line="240" w:lineRule="auto"/>
              <w:ind w:right="57"/>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Участники подпрограммы</w:t>
            </w:r>
          </w:p>
        </w:tc>
        <w:tc>
          <w:tcPr>
            <w:tcW w:w="8046" w:type="dxa"/>
            <w:gridSpan w:val="13"/>
          </w:tcPr>
          <w:p w:rsidR="00E7638E" w:rsidRPr="00E7638E" w:rsidRDefault="00E7638E" w:rsidP="00E7638E">
            <w:pPr>
              <w:spacing w:after="0" w:line="240" w:lineRule="auto"/>
              <w:ind w:right="57"/>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Администрация Николо-Александровского сельсовета</w:t>
            </w:r>
          </w:p>
        </w:tc>
      </w:tr>
      <w:tr w:rsidR="00E7638E" w:rsidRPr="00E7638E" w:rsidTr="00E55D56">
        <w:trPr>
          <w:trHeight w:val="371"/>
          <w:tblCellSpacing w:w="15" w:type="dxa"/>
        </w:trPr>
        <w:tc>
          <w:tcPr>
            <w:tcW w:w="2151" w:type="dxa"/>
            <w:shd w:val="clear" w:color="auto" w:fill="FFFFFF"/>
          </w:tcPr>
          <w:p w:rsidR="00E7638E" w:rsidRPr="00E7638E" w:rsidRDefault="00E7638E" w:rsidP="00E7638E">
            <w:pPr>
              <w:spacing w:after="0" w:line="240" w:lineRule="auto"/>
              <w:ind w:right="57"/>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sz w:val="28"/>
                <w:szCs w:val="28"/>
                <w:lang w:eastAsia="ru-RU"/>
              </w:rPr>
              <w:t>Цели подпрограммы</w:t>
            </w:r>
          </w:p>
        </w:tc>
        <w:tc>
          <w:tcPr>
            <w:tcW w:w="8046" w:type="dxa"/>
            <w:gridSpan w:val="13"/>
            <w:shd w:val="clear" w:color="auto" w:fill="FFFFFF"/>
          </w:tcPr>
          <w:p w:rsidR="00E7638E" w:rsidRPr="00E7638E" w:rsidRDefault="00E7638E" w:rsidP="00E7638E">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sz w:val="28"/>
                <w:szCs w:val="28"/>
                <w:lang w:eastAsia="ru-RU"/>
              </w:rPr>
              <w:t>- с</w:t>
            </w:r>
            <w:r w:rsidRPr="00E7638E">
              <w:rPr>
                <w:rFonts w:ascii="Times New Roman" w:eastAsia="Times New Roman" w:hAnsi="Times New Roman" w:cs="Times New Roman"/>
                <w:color w:val="000000"/>
                <w:sz w:val="28"/>
                <w:szCs w:val="28"/>
                <w:lang w:eastAsia="ru-RU"/>
              </w:rPr>
              <w:t>нижение аварийности в сфере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повышение энергетической эффективности использования коммунальных ресурсов на территории муниципального образования;</w:t>
            </w:r>
          </w:p>
          <w:p w:rsidR="00E7638E" w:rsidRPr="00E7638E" w:rsidRDefault="00E7638E" w:rsidP="00E7638E">
            <w:pPr>
              <w:autoSpaceDE w:val="0"/>
              <w:autoSpaceDN w:val="0"/>
              <w:adjustRightInd w:val="0"/>
              <w:spacing w:after="0" w:line="228" w:lineRule="auto"/>
              <w:jc w:val="both"/>
              <w:rPr>
                <w:rFonts w:ascii="Times New Roman" w:eastAsia="Times New Roman" w:hAnsi="Times New Roman" w:cs="Arial"/>
                <w:sz w:val="28"/>
                <w:szCs w:val="28"/>
                <w:lang w:eastAsia="ru-RU"/>
              </w:rPr>
            </w:pPr>
            <w:r w:rsidRPr="00E7638E">
              <w:rPr>
                <w:rFonts w:ascii="Times New Roman" w:eastAsia="Times New Roman" w:hAnsi="Times New Roman" w:cs="Arial"/>
                <w:sz w:val="28"/>
                <w:szCs w:val="28"/>
                <w:lang w:eastAsia="ru-RU"/>
              </w:rPr>
              <w:t>- понижение расходов бюджета муниципального образования на оплату энергетических ресурсов;</w:t>
            </w:r>
          </w:p>
          <w:p w:rsidR="00E7638E" w:rsidRPr="00E7638E" w:rsidRDefault="00E7638E" w:rsidP="00E7638E">
            <w:pPr>
              <w:spacing w:after="0" w:line="240" w:lineRule="auto"/>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xml:space="preserve">- создание условий для повышения уровня комфортности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8"/>
                <w:szCs w:val="28"/>
                <w:lang w:eastAsia="ru-RU"/>
              </w:rPr>
            </w:pPr>
            <w:proofErr w:type="gramStart"/>
            <w:r w:rsidRPr="00E7638E">
              <w:rPr>
                <w:rFonts w:ascii="Times New Roman" w:eastAsia="Times New Roman" w:hAnsi="Times New Roman" w:cs="Times New Roman"/>
                <w:color w:val="000000"/>
                <w:sz w:val="28"/>
                <w:szCs w:val="28"/>
                <w:lang w:eastAsia="ru-RU"/>
              </w:rPr>
              <w:t>проживания</w:t>
            </w:r>
            <w:proofErr w:type="gramEnd"/>
            <w:r w:rsidRPr="00E7638E">
              <w:rPr>
                <w:rFonts w:ascii="Times New Roman" w:eastAsia="Times New Roman" w:hAnsi="Times New Roman" w:cs="Times New Roman"/>
                <w:color w:val="000000"/>
                <w:sz w:val="28"/>
                <w:szCs w:val="28"/>
                <w:lang w:eastAsia="ru-RU"/>
              </w:rPr>
              <w:t xml:space="preserve"> граждан;</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повышение уровня комплексного благоустройства дворовых территорий;</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формирование высокой бытовой культуры населения на территориях, прилегающих к постоянному месту жительства;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xml:space="preserve">- формирование активной гражданской позиции населения через его участие в благоустройстве и поддержании порядка на </w:t>
            </w:r>
            <w:proofErr w:type="spellStart"/>
            <w:r w:rsidRPr="00E7638E">
              <w:rPr>
                <w:rFonts w:ascii="Times New Roman" w:eastAsia="Times New Roman" w:hAnsi="Times New Roman" w:cs="Times New Roman"/>
                <w:color w:val="000000"/>
                <w:sz w:val="28"/>
                <w:szCs w:val="28"/>
                <w:lang w:eastAsia="ru-RU"/>
              </w:rPr>
              <w:t>внутридворовых</w:t>
            </w:r>
            <w:proofErr w:type="spellEnd"/>
            <w:r w:rsidRPr="00E7638E">
              <w:rPr>
                <w:rFonts w:ascii="Times New Roman" w:eastAsia="Times New Roman" w:hAnsi="Times New Roman" w:cs="Times New Roman"/>
                <w:color w:val="000000"/>
                <w:sz w:val="28"/>
                <w:szCs w:val="28"/>
                <w:lang w:eastAsia="ru-RU"/>
              </w:rPr>
              <w:t xml:space="preserve"> территориях.</w:t>
            </w:r>
          </w:p>
        </w:tc>
      </w:tr>
      <w:tr w:rsidR="00E7638E" w:rsidRPr="00E7638E" w:rsidTr="00E55D56">
        <w:trPr>
          <w:trHeight w:val="1175"/>
          <w:tblCellSpacing w:w="15" w:type="dxa"/>
        </w:trPr>
        <w:tc>
          <w:tcPr>
            <w:tcW w:w="2151" w:type="dxa"/>
          </w:tcPr>
          <w:p w:rsidR="00E7638E" w:rsidRPr="00E7638E" w:rsidRDefault="00E7638E" w:rsidP="00E7638E">
            <w:pPr>
              <w:spacing w:after="0" w:line="240" w:lineRule="auto"/>
              <w:ind w:right="57"/>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sz w:val="28"/>
                <w:szCs w:val="28"/>
                <w:lang w:eastAsia="ru-RU"/>
              </w:rPr>
              <w:t>Основные задачи подпрограммы</w:t>
            </w:r>
          </w:p>
        </w:tc>
        <w:tc>
          <w:tcPr>
            <w:tcW w:w="8046" w:type="dxa"/>
            <w:gridSpan w:val="13"/>
          </w:tcPr>
          <w:p w:rsidR="00E7638E" w:rsidRPr="00E7638E" w:rsidRDefault="00E7638E" w:rsidP="000A2FE8">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реконструкция объектов жилищно-коммунального комплекса;</w:t>
            </w:r>
          </w:p>
          <w:p w:rsidR="00E7638E" w:rsidRPr="00E7638E" w:rsidRDefault="00E7638E" w:rsidP="000A2FE8">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снижение уровня потребления коммунальных ресурсов;</w:t>
            </w:r>
          </w:p>
          <w:p w:rsidR="00E7638E" w:rsidRPr="00E7638E" w:rsidRDefault="000A2FE8" w:rsidP="000A2F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7638E">
              <w:rPr>
                <w:rFonts w:ascii="Times New Roman" w:eastAsia="Times New Roman" w:hAnsi="Times New Roman" w:cs="Times New Roman"/>
                <w:sz w:val="28"/>
                <w:szCs w:val="28"/>
                <w:lang w:eastAsia="ru-RU"/>
              </w:rPr>
              <w:t xml:space="preserve">оснащение приборами учета </w:t>
            </w:r>
            <w:r w:rsidR="00E7638E" w:rsidRPr="00E7638E">
              <w:rPr>
                <w:rFonts w:ascii="Times New Roman" w:eastAsia="Times New Roman" w:hAnsi="Times New Roman" w:cs="Times New Roman"/>
                <w:sz w:val="28"/>
                <w:szCs w:val="28"/>
                <w:lang w:eastAsia="ru-RU"/>
              </w:rPr>
              <w:t xml:space="preserve">энергетических ресурсов организаций муниципальной бюджетной сферы; </w:t>
            </w:r>
          </w:p>
          <w:p w:rsidR="00E7638E" w:rsidRPr="00E7638E" w:rsidRDefault="00E7638E" w:rsidP="000A2F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снижение удельных показателей потребления электрической и тепловой энергии;</w:t>
            </w:r>
          </w:p>
          <w:p w:rsidR="00E7638E" w:rsidRPr="00E7638E" w:rsidRDefault="00E7638E" w:rsidP="000A2FE8">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улучшение качества жизни населения;</w:t>
            </w:r>
          </w:p>
          <w:p w:rsidR="00E7638E" w:rsidRPr="00E7638E" w:rsidRDefault="00E7638E" w:rsidP="000A2FE8">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проведение комплексного благоустройства и озеленения территорий;</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lastRenderedPageBreak/>
              <w:t>- формирование благоприятного социального микроклимата;</w:t>
            </w:r>
          </w:p>
          <w:p w:rsidR="00E7638E" w:rsidRPr="00E7638E" w:rsidRDefault="00E7638E" w:rsidP="00E7638E">
            <w:pPr>
              <w:spacing w:after="0" w:line="240" w:lineRule="auto"/>
              <w:ind w:right="57"/>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color w:val="000000"/>
                <w:sz w:val="28"/>
                <w:szCs w:val="28"/>
                <w:lang w:eastAsia="ru-RU"/>
              </w:rPr>
              <w:t>- создание</w:t>
            </w:r>
            <w:r w:rsidRPr="00E7638E">
              <w:rPr>
                <w:rFonts w:ascii="Times New Roman" w:eastAsia="Times New Roman" w:hAnsi="Times New Roman" w:cs="Times New Roman"/>
                <w:sz w:val="28"/>
                <w:szCs w:val="28"/>
                <w:lang w:eastAsia="ru-RU"/>
              </w:rPr>
              <w:t xml:space="preserve"> благоприятных достойных условий для развития детско-юношеского и спортивного воспитания;</w:t>
            </w:r>
          </w:p>
          <w:p w:rsidR="00E7638E" w:rsidRPr="00E7638E" w:rsidRDefault="00E7638E" w:rsidP="00E7638E">
            <w:pPr>
              <w:spacing w:after="0" w:line="240" w:lineRule="auto"/>
              <w:ind w:right="57"/>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обеспечение привлечения средств организаций различных организационно-правовых форм для выполнения мероприятий программы;</w:t>
            </w:r>
          </w:p>
        </w:tc>
      </w:tr>
      <w:tr w:rsidR="00E7638E" w:rsidRPr="00E7638E" w:rsidTr="00E55D56">
        <w:trPr>
          <w:trHeight w:val="834"/>
          <w:tblCellSpacing w:w="15" w:type="dxa"/>
        </w:trPr>
        <w:tc>
          <w:tcPr>
            <w:tcW w:w="2151" w:type="dxa"/>
          </w:tcPr>
          <w:p w:rsidR="00E7638E" w:rsidRPr="00E7638E" w:rsidRDefault="00E7638E" w:rsidP="00E7638E">
            <w:pPr>
              <w:spacing w:after="0" w:line="240" w:lineRule="auto"/>
              <w:ind w:right="57"/>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lastRenderedPageBreak/>
              <w:t>Срок и этапы реализации подпрограммы</w:t>
            </w:r>
          </w:p>
          <w:p w:rsidR="00E7638E" w:rsidRPr="00E7638E" w:rsidRDefault="00E7638E" w:rsidP="00E7638E">
            <w:pPr>
              <w:spacing w:after="0" w:line="72" w:lineRule="auto"/>
              <w:ind w:right="57"/>
              <w:rPr>
                <w:rFonts w:ascii="Times New Roman" w:eastAsia="Times New Roman" w:hAnsi="Times New Roman" w:cs="Times New Roman"/>
                <w:color w:val="000000"/>
                <w:sz w:val="28"/>
                <w:szCs w:val="28"/>
                <w:lang w:eastAsia="ru-RU"/>
              </w:rPr>
            </w:pPr>
          </w:p>
        </w:tc>
        <w:tc>
          <w:tcPr>
            <w:tcW w:w="8046" w:type="dxa"/>
            <w:gridSpan w:val="13"/>
          </w:tcPr>
          <w:p w:rsidR="00E7638E" w:rsidRPr="00E7638E" w:rsidRDefault="00E7638E" w:rsidP="00E7638E">
            <w:pPr>
              <w:spacing w:after="0" w:line="240" w:lineRule="auto"/>
              <w:ind w:right="57"/>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2015-2025гг</w:t>
            </w:r>
          </w:p>
        </w:tc>
      </w:tr>
      <w:tr w:rsidR="00E7638E" w:rsidRPr="00E7638E" w:rsidTr="00E55D56">
        <w:trPr>
          <w:cantSplit/>
          <w:trHeight w:val="795"/>
          <w:tblCellSpacing w:w="15" w:type="dxa"/>
        </w:trPr>
        <w:tc>
          <w:tcPr>
            <w:tcW w:w="2151" w:type="dxa"/>
            <w:vMerge w:val="restart"/>
          </w:tcPr>
          <w:p w:rsidR="00E7638E" w:rsidRPr="00E7638E" w:rsidRDefault="00E7638E" w:rsidP="00E7638E">
            <w:pPr>
              <w:spacing w:after="0" w:line="240" w:lineRule="auto"/>
              <w:ind w:right="57"/>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sz w:val="28"/>
                <w:szCs w:val="28"/>
                <w:lang w:eastAsia="ru-RU"/>
              </w:rPr>
              <w:t>Объемы и источники финансирования подпрограммы</w:t>
            </w:r>
          </w:p>
        </w:tc>
        <w:tc>
          <w:tcPr>
            <w:tcW w:w="8046" w:type="dxa"/>
            <w:gridSpan w:val="13"/>
          </w:tcPr>
          <w:p w:rsidR="00E7638E" w:rsidRPr="00E7638E" w:rsidRDefault="00E7638E" w:rsidP="00E7638E">
            <w:pPr>
              <w:spacing w:after="60" w:line="240" w:lineRule="auto"/>
              <w:ind w:right="57"/>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Общи</w:t>
            </w:r>
            <w:r w:rsidR="000A2FE8">
              <w:rPr>
                <w:rFonts w:ascii="Times New Roman" w:eastAsia="Times New Roman" w:hAnsi="Times New Roman" w:cs="Times New Roman"/>
                <w:sz w:val="28"/>
                <w:szCs w:val="28"/>
                <w:lang w:eastAsia="ru-RU"/>
              </w:rPr>
              <w:t xml:space="preserve">й объем финансирования: 1983,5 </w:t>
            </w:r>
            <w:r w:rsidRPr="00E7638E">
              <w:rPr>
                <w:rFonts w:ascii="Times New Roman" w:eastAsia="Times New Roman" w:hAnsi="Times New Roman" w:cs="Times New Roman"/>
                <w:color w:val="000000"/>
                <w:sz w:val="28"/>
                <w:szCs w:val="28"/>
                <w:lang w:eastAsia="ru-RU"/>
              </w:rPr>
              <w:t>тыс. руб., в том числе по годам реализации и источникам финансирования:</w:t>
            </w:r>
          </w:p>
        </w:tc>
      </w:tr>
      <w:tr w:rsidR="00E55D56" w:rsidRPr="00E7638E" w:rsidTr="00E55D56">
        <w:trPr>
          <w:cantSplit/>
          <w:trHeight w:val="826"/>
          <w:tblCellSpacing w:w="15" w:type="dxa"/>
        </w:trPr>
        <w:tc>
          <w:tcPr>
            <w:tcW w:w="2151" w:type="dxa"/>
            <w:vMerge/>
          </w:tcPr>
          <w:p w:rsidR="00E7638E" w:rsidRPr="00E7638E" w:rsidRDefault="00E7638E" w:rsidP="00E7638E">
            <w:pPr>
              <w:spacing w:after="0" w:line="240" w:lineRule="auto"/>
              <w:ind w:right="57"/>
              <w:rPr>
                <w:rFonts w:ascii="Times New Roman" w:eastAsia="Times New Roman" w:hAnsi="Times New Roman" w:cs="Times New Roman"/>
                <w:sz w:val="28"/>
                <w:szCs w:val="28"/>
                <w:lang w:eastAsia="ru-RU"/>
              </w:rPr>
            </w:pPr>
          </w:p>
        </w:tc>
        <w:tc>
          <w:tcPr>
            <w:tcW w:w="822"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Период / Источники</w:t>
            </w:r>
          </w:p>
        </w:tc>
        <w:tc>
          <w:tcPr>
            <w:tcW w:w="678"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2015</w:t>
            </w:r>
          </w:p>
        </w:tc>
        <w:tc>
          <w:tcPr>
            <w:tcW w:w="534"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2016</w:t>
            </w:r>
          </w:p>
        </w:tc>
        <w:tc>
          <w:tcPr>
            <w:tcW w:w="534"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2017</w:t>
            </w:r>
          </w:p>
        </w:tc>
        <w:tc>
          <w:tcPr>
            <w:tcW w:w="534"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2018</w:t>
            </w:r>
          </w:p>
        </w:tc>
        <w:tc>
          <w:tcPr>
            <w:tcW w:w="534"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2019</w:t>
            </w:r>
          </w:p>
        </w:tc>
        <w:tc>
          <w:tcPr>
            <w:tcW w:w="675" w:type="dxa"/>
            <w:tcBorders>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2020</w:t>
            </w:r>
          </w:p>
        </w:tc>
        <w:tc>
          <w:tcPr>
            <w:tcW w:w="534"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2021</w:t>
            </w:r>
          </w:p>
        </w:tc>
        <w:tc>
          <w:tcPr>
            <w:tcW w:w="534"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2022</w:t>
            </w:r>
          </w:p>
        </w:tc>
        <w:tc>
          <w:tcPr>
            <w:tcW w:w="534"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2023</w:t>
            </w:r>
          </w:p>
        </w:tc>
        <w:tc>
          <w:tcPr>
            <w:tcW w:w="572"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2024</w:t>
            </w:r>
          </w:p>
        </w:tc>
        <w:tc>
          <w:tcPr>
            <w:tcW w:w="537"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2025</w:t>
            </w:r>
          </w:p>
        </w:tc>
        <w:tc>
          <w:tcPr>
            <w:tcW w:w="664" w:type="dxa"/>
            <w:tcBorders>
              <w:lef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roofErr w:type="gramStart"/>
            <w:r w:rsidRPr="00E55D56">
              <w:rPr>
                <w:rFonts w:ascii="Times New Roman" w:eastAsia="Times New Roman" w:hAnsi="Times New Roman" w:cs="Times New Roman"/>
                <w:color w:val="000000"/>
                <w:sz w:val="16"/>
                <w:szCs w:val="16"/>
                <w:lang w:eastAsia="ru-RU"/>
              </w:rPr>
              <w:t>итого</w:t>
            </w:r>
            <w:proofErr w:type="gramEnd"/>
          </w:p>
        </w:tc>
      </w:tr>
      <w:tr w:rsidR="00E55D56" w:rsidRPr="00E7638E" w:rsidTr="00E55D56">
        <w:trPr>
          <w:cantSplit/>
          <w:trHeight w:val="1520"/>
          <w:tblCellSpacing w:w="15" w:type="dxa"/>
        </w:trPr>
        <w:tc>
          <w:tcPr>
            <w:tcW w:w="2151" w:type="dxa"/>
            <w:vMerge/>
          </w:tcPr>
          <w:p w:rsidR="00E7638E" w:rsidRPr="00E7638E" w:rsidRDefault="00E7638E" w:rsidP="00E7638E">
            <w:pPr>
              <w:spacing w:after="0" w:line="240" w:lineRule="auto"/>
              <w:ind w:right="57"/>
              <w:rPr>
                <w:rFonts w:ascii="Times New Roman" w:eastAsia="Times New Roman" w:hAnsi="Times New Roman" w:cs="Times New Roman"/>
                <w:sz w:val="28"/>
                <w:szCs w:val="28"/>
                <w:lang w:eastAsia="ru-RU"/>
              </w:rPr>
            </w:pPr>
          </w:p>
        </w:tc>
        <w:tc>
          <w:tcPr>
            <w:tcW w:w="822" w:type="dxa"/>
            <w:tcBorders>
              <w:bottom w:val="single" w:sz="4" w:space="0" w:color="auto"/>
            </w:tcBorders>
            <w:vAlign w:val="center"/>
          </w:tcPr>
          <w:p w:rsidR="00E7638E" w:rsidRPr="00E55D56" w:rsidRDefault="00E7638E" w:rsidP="00E7638E">
            <w:pPr>
              <w:spacing w:after="0" w:line="240" w:lineRule="auto"/>
              <w:ind w:right="57"/>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Местный бюджет, тыс. руб.</w:t>
            </w:r>
          </w:p>
          <w:p w:rsidR="00E7638E" w:rsidRPr="00E55D56" w:rsidRDefault="00E7638E" w:rsidP="00E7638E">
            <w:pPr>
              <w:spacing w:after="0" w:line="240" w:lineRule="auto"/>
              <w:ind w:right="57"/>
              <w:rPr>
                <w:rFonts w:ascii="Times New Roman" w:eastAsia="Times New Roman" w:hAnsi="Times New Roman" w:cs="Times New Roman"/>
                <w:color w:val="000000"/>
                <w:sz w:val="16"/>
                <w:szCs w:val="16"/>
                <w:lang w:eastAsia="ru-RU"/>
              </w:rPr>
            </w:pPr>
          </w:p>
        </w:tc>
        <w:tc>
          <w:tcPr>
            <w:tcW w:w="678" w:type="dxa"/>
            <w:tcBorders>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211,0</w:t>
            </w:r>
          </w:p>
        </w:tc>
        <w:tc>
          <w:tcPr>
            <w:tcW w:w="534" w:type="dxa"/>
            <w:tcBorders>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65,9</w:t>
            </w:r>
          </w:p>
        </w:tc>
        <w:tc>
          <w:tcPr>
            <w:tcW w:w="534" w:type="dxa"/>
            <w:tcBorders>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40,0</w:t>
            </w:r>
          </w:p>
        </w:tc>
        <w:tc>
          <w:tcPr>
            <w:tcW w:w="534" w:type="dxa"/>
            <w:tcBorders>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w:t>
            </w:r>
          </w:p>
        </w:tc>
        <w:tc>
          <w:tcPr>
            <w:tcW w:w="534" w:type="dxa"/>
            <w:tcBorders>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50,0</w:t>
            </w:r>
          </w:p>
        </w:tc>
        <w:tc>
          <w:tcPr>
            <w:tcW w:w="675" w:type="dxa"/>
            <w:tcBorders>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145,2</w:t>
            </w:r>
          </w:p>
        </w:tc>
        <w:tc>
          <w:tcPr>
            <w:tcW w:w="534" w:type="dxa"/>
            <w:tcBorders>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50,0</w:t>
            </w:r>
          </w:p>
        </w:tc>
        <w:tc>
          <w:tcPr>
            <w:tcW w:w="534" w:type="dxa"/>
            <w:tcBorders>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100,0</w:t>
            </w:r>
          </w:p>
        </w:tc>
        <w:tc>
          <w:tcPr>
            <w:tcW w:w="534" w:type="dxa"/>
            <w:tcBorders>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100,0</w:t>
            </w:r>
          </w:p>
        </w:tc>
        <w:tc>
          <w:tcPr>
            <w:tcW w:w="572" w:type="dxa"/>
            <w:tcBorders>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100,0</w:t>
            </w:r>
          </w:p>
        </w:tc>
        <w:tc>
          <w:tcPr>
            <w:tcW w:w="537" w:type="dxa"/>
            <w:tcBorders>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w:t>
            </w:r>
          </w:p>
        </w:tc>
        <w:tc>
          <w:tcPr>
            <w:tcW w:w="664" w:type="dxa"/>
            <w:tcBorders>
              <w:left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856,9</w:t>
            </w:r>
          </w:p>
        </w:tc>
      </w:tr>
      <w:tr w:rsidR="00E55D56" w:rsidRPr="00E7638E" w:rsidTr="00E55D56">
        <w:trPr>
          <w:cantSplit/>
          <w:trHeight w:val="307"/>
          <w:tblCellSpacing w:w="15" w:type="dxa"/>
        </w:trPr>
        <w:tc>
          <w:tcPr>
            <w:tcW w:w="2151" w:type="dxa"/>
            <w:vMerge/>
          </w:tcPr>
          <w:p w:rsidR="00E7638E" w:rsidRPr="00E7638E" w:rsidRDefault="00E7638E" w:rsidP="00E7638E">
            <w:pPr>
              <w:spacing w:after="0" w:line="240" w:lineRule="auto"/>
              <w:ind w:right="57"/>
              <w:rPr>
                <w:rFonts w:ascii="Times New Roman" w:eastAsia="Times New Roman" w:hAnsi="Times New Roman" w:cs="Times New Roman"/>
                <w:sz w:val="28"/>
                <w:szCs w:val="28"/>
                <w:lang w:eastAsia="ru-RU"/>
              </w:rPr>
            </w:pPr>
          </w:p>
        </w:tc>
        <w:tc>
          <w:tcPr>
            <w:tcW w:w="822" w:type="dxa"/>
            <w:tcBorders>
              <w:top w:val="single" w:sz="4" w:space="0" w:color="auto"/>
              <w:bottom w:val="single" w:sz="4" w:space="0" w:color="auto"/>
            </w:tcBorders>
            <w:vAlign w:val="center"/>
          </w:tcPr>
          <w:p w:rsidR="00E7638E" w:rsidRPr="00E55D56" w:rsidRDefault="00E7638E" w:rsidP="00E7638E">
            <w:pPr>
              <w:spacing w:after="0" w:line="240" w:lineRule="auto"/>
              <w:ind w:right="57"/>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Областной бюджет</w:t>
            </w:r>
          </w:p>
          <w:p w:rsidR="00E7638E" w:rsidRPr="00E55D56" w:rsidRDefault="00E7638E" w:rsidP="00E7638E">
            <w:pPr>
              <w:spacing w:after="0" w:line="240" w:lineRule="auto"/>
              <w:ind w:right="57"/>
              <w:rPr>
                <w:rFonts w:ascii="Times New Roman" w:eastAsia="Times New Roman" w:hAnsi="Times New Roman" w:cs="Times New Roman"/>
                <w:color w:val="000000"/>
                <w:sz w:val="16"/>
                <w:szCs w:val="16"/>
                <w:lang w:eastAsia="ru-RU"/>
              </w:rPr>
            </w:pPr>
          </w:p>
        </w:tc>
        <w:tc>
          <w:tcPr>
            <w:tcW w:w="678" w:type="dxa"/>
            <w:tcBorders>
              <w:top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675" w:type="dxa"/>
            <w:tcBorders>
              <w:top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1000,0</w:t>
            </w:r>
          </w:p>
        </w:tc>
        <w:tc>
          <w:tcPr>
            <w:tcW w:w="534" w:type="dxa"/>
            <w:tcBorders>
              <w:top w:val="single" w:sz="4" w:space="0" w:color="auto"/>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72" w:type="dxa"/>
            <w:tcBorders>
              <w:top w:val="single" w:sz="4" w:space="0" w:color="auto"/>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664" w:type="dxa"/>
            <w:tcBorders>
              <w:top w:val="single" w:sz="4" w:space="0" w:color="auto"/>
              <w:left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r>
      <w:tr w:rsidR="00E55D56" w:rsidRPr="00E7638E" w:rsidTr="00E55D56">
        <w:trPr>
          <w:cantSplit/>
          <w:trHeight w:val="280"/>
          <w:tblCellSpacing w:w="15" w:type="dxa"/>
        </w:trPr>
        <w:tc>
          <w:tcPr>
            <w:tcW w:w="2151" w:type="dxa"/>
            <w:vMerge/>
          </w:tcPr>
          <w:p w:rsidR="00E7638E" w:rsidRPr="00E7638E" w:rsidRDefault="00E7638E" w:rsidP="00E7638E">
            <w:pPr>
              <w:spacing w:after="0" w:line="240" w:lineRule="auto"/>
              <w:ind w:right="57"/>
              <w:rPr>
                <w:rFonts w:ascii="Times New Roman" w:eastAsia="Times New Roman" w:hAnsi="Times New Roman" w:cs="Times New Roman"/>
                <w:sz w:val="28"/>
                <w:szCs w:val="28"/>
                <w:lang w:eastAsia="ru-RU"/>
              </w:rPr>
            </w:pPr>
          </w:p>
        </w:tc>
        <w:tc>
          <w:tcPr>
            <w:tcW w:w="822" w:type="dxa"/>
            <w:tcBorders>
              <w:top w:val="single" w:sz="4" w:space="0" w:color="auto"/>
            </w:tcBorders>
            <w:vAlign w:val="center"/>
          </w:tcPr>
          <w:p w:rsidR="00E7638E" w:rsidRPr="00E55D56" w:rsidRDefault="00E7638E" w:rsidP="00E7638E">
            <w:pPr>
              <w:spacing w:after="0" w:line="240" w:lineRule="auto"/>
              <w:ind w:right="57"/>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Население</w:t>
            </w:r>
          </w:p>
        </w:tc>
        <w:tc>
          <w:tcPr>
            <w:tcW w:w="678" w:type="dxa"/>
            <w:tcBorders>
              <w:top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675" w:type="dxa"/>
            <w:tcBorders>
              <w:top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11,4</w:t>
            </w:r>
          </w:p>
        </w:tc>
        <w:tc>
          <w:tcPr>
            <w:tcW w:w="534" w:type="dxa"/>
            <w:tcBorders>
              <w:top w:val="single" w:sz="4" w:space="0" w:color="auto"/>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4" w:type="dxa"/>
            <w:tcBorders>
              <w:top w:val="single" w:sz="4" w:space="0" w:color="auto"/>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72" w:type="dxa"/>
            <w:tcBorders>
              <w:top w:val="single" w:sz="4" w:space="0" w:color="auto"/>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537" w:type="dxa"/>
            <w:tcBorders>
              <w:top w:val="single" w:sz="4" w:space="0" w:color="auto"/>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c>
          <w:tcPr>
            <w:tcW w:w="664" w:type="dxa"/>
            <w:tcBorders>
              <w:top w:val="single" w:sz="4" w:space="0" w:color="auto"/>
              <w:lef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p>
        </w:tc>
      </w:tr>
      <w:tr w:rsidR="00E55D56" w:rsidRPr="00E7638E" w:rsidTr="00E55D56">
        <w:trPr>
          <w:cantSplit/>
          <w:trHeight w:val="783"/>
          <w:tblCellSpacing w:w="15" w:type="dxa"/>
        </w:trPr>
        <w:tc>
          <w:tcPr>
            <w:tcW w:w="2151" w:type="dxa"/>
            <w:vMerge/>
          </w:tcPr>
          <w:p w:rsidR="00E7638E" w:rsidRPr="00E7638E" w:rsidRDefault="00E7638E" w:rsidP="00E7638E">
            <w:pPr>
              <w:spacing w:after="0" w:line="240" w:lineRule="auto"/>
              <w:ind w:right="57"/>
              <w:rPr>
                <w:rFonts w:ascii="Times New Roman" w:eastAsia="Times New Roman" w:hAnsi="Times New Roman" w:cs="Times New Roman"/>
                <w:sz w:val="28"/>
                <w:szCs w:val="28"/>
                <w:lang w:eastAsia="ru-RU"/>
              </w:rPr>
            </w:pPr>
          </w:p>
        </w:tc>
        <w:tc>
          <w:tcPr>
            <w:tcW w:w="822" w:type="dxa"/>
            <w:vAlign w:val="center"/>
          </w:tcPr>
          <w:p w:rsidR="00E7638E" w:rsidRPr="00E55D56" w:rsidRDefault="00E7638E" w:rsidP="00E7638E">
            <w:pPr>
              <w:spacing w:after="60" w:line="240" w:lineRule="auto"/>
              <w:ind w:right="57"/>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Итого:</w:t>
            </w:r>
          </w:p>
        </w:tc>
        <w:tc>
          <w:tcPr>
            <w:tcW w:w="678"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211,0</w:t>
            </w:r>
          </w:p>
        </w:tc>
        <w:tc>
          <w:tcPr>
            <w:tcW w:w="534"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65,9,0</w:t>
            </w:r>
          </w:p>
        </w:tc>
        <w:tc>
          <w:tcPr>
            <w:tcW w:w="534"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40,0</w:t>
            </w:r>
          </w:p>
        </w:tc>
        <w:tc>
          <w:tcPr>
            <w:tcW w:w="534"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w:t>
            </w:r>
          </w:p>
        </w:tc>
        <w:tc>
          <w:tcPr>
            <w:tcW w:w="534"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50,0</w:t>
            </w:r>
          </w:p>
        </w:tc>
        <w:tc>
          <w:tcPr>
            <w:tcW w:w="675" w:type="dxa"/>
            <w:tcBorders>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1156,6</w:t>
            </w:r>
          </w:p>
        </w:tc>
        <w:tc>
          <w:tcPr>
            <w:tcW w:w="534"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50,0</w:t>
            </w:r>
          </w:p>
        </w:tc>
        <w:tc>
          <w:tcPr>
            <w:tcW w:w="534"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100,0</w:t>
            </w:r>
          </w:p>
        </w:tc>
        <w:tc>
          <w:tcPr>
            <w:tcW w:w="534"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100,0</w:t>
            </w:r>
          </w:p>
        </w:tc>
        <w:tc>
          <w:tcPr>
            <w:tcW w:w="572"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100,0</w:t>
            </w:r>
          </w:p>
        </w:tc>
        <w:tc>
          <w:tcPr>
            <w:tcW w:w="537"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100,0</w:t>
            </w:r>
          </w:p>
        </w:tc>
        <w:tc>
          <w:tcPr>
            <w:tcW w:w="664" w:type="dxa"/>
            <w:tcBorders>
              <w:lef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sz w:val="16"/>
                <w:szCs w:val="16"/>
                <w:lang w:eastAsia="ru-RU"/>
              </w:rPr>
            </w:pPr>
            <w:r w:rsidRPr="00E55D56">
              <w:rPr>
                <w:rFonts w:ascii="Times New Roman" w:eastAsia="Times New Roman" w:hAnsi="Times New Roman" w:cs="Times New Roman"/>
                <w:color w:val="000000"/>
                <w:sz w:val="16"/>
                <w:szCs w:val="16"/>
                <w:lang w:eastAsia="ru-RU"/>
              </w:rPr>
              <w:t>856,9</w:t>
            </w:r>
          </w:p>
        </w:tc>
      </w:tr>
      <w:tr w:rsidR="00E7638E" w:rsidRPr="00E7638E" w:rsidTr="00E55D56">
        <w:trPr>
          <w:tblCellSpacing w:w="15" w:type="dxa"/>
        </w:trPr>
        <w:tc>
          <w:tcPr>
            <w:tcW w:w="2151" w:type="dxa"/>
          </w:tcPr>
          <w:p w:rsidR="00E7638E" w:rsidRPr="00E7638E" w:rsidRDefault="00E7638E" w:rsidP="00E7638E">
            <w:pPr>
              <w:spacing w:after="0" w:line="240" w:lineRule="auto"/>
              <w:ind w:right="57"/>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sz w:val="28"/>
                <w:szCs w:val="28"/>
                <w:lang w:eastAsia="ru-RU"/>
              </w:rPr>
              <w:t>Ожидаемые конечные результаты реализации подпрограммы</w:t>
            </w:r>
          </w:p>
        </w:tc>
        <w:tc>
          <w:tcPr>
            <w:tcW w:w="8046" w:type="dxa"/>
            <w:gridSpan w:val="13"/>
          </w:tcPr>
          <w:p w:rsidR="00E7638E" w:rsidRPr="00E7638E" w:rsidRDefault="00E7638E" w:rsidP="00E7638E">
            <w:pPr>
              <w:spacing w:after="0" w:line="240" w:lineRule="auto"/>
              <w:ind w:right="57"/>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xml:space="preserve"> - формирование условий, благоприятно влияющих на психологическое состояние человека, повышение комфортности проживания жителей Муниципального образования Николо-Александровский сельсовет;</w:t>
            </w:r>
          </w:p>
          <w:p w:rsidR="00E7638E" w:rsidRPr="00E7638E" w:rsidRDefault="00E7638E" w:rsidP="00E7638E">
            <w:pPr>
              <w:spacing w:after="0" w:line="240" w:lineRule="auto"/>
              <w:jc w:val="both"/>
              <w:rPr>
                <w:rFonts w:ascii="Times New Roman" w:eastAsia="Times New Roman" w:hAnsi="Times New Roman" w:cs="Times New Roman"/>
                <w:sz w:val="28"/>
                <w:szCs w:val="24"/>
                <w:lang w:eastAsia="ru-RU"/>
              </w:rPr>
            </w:pPr>
            <w:r w:rsidRPr="00E7638E">
              <w:rPr>
                <w:rFonts w:ascii="Times New Roman" w:eastAsia="Times New Roman" w:hAnsi="Times New Roman" w:cs="Times New Roman"/>
                <w:sz w:val="28"/>
                <w:szCs w:val="24"/>
                <w:lang w:eastAsia="ru-RU"/>
              </w:rPr>
              <w:t xml:space="preserve"> - экономия энергоресурсов за период реализации Подпрограммы; </w:t>
            </w:r>
          </w:p>
          <w:p w:rsidR="00E7638E" w:rsidRPr="00E7638E" w:rsidRDefault="00E7638E" w:rsidP="00E7638E">
            <w:pPr>
              <w:spacing w:after="0" w:line="240" w:lineRule="auto"/>
              <w:ind w:right="57"/>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4"/>
                <w:lang w:eastAsia="ru-RU"/>
              </w:rPr>
              <w:t>- снижение затрат местного бюджета на оплату коммунальных ресурсов</w:t>
            </w:r>
          </w:p>
        </w:tc>
      </w:tr>
    </w:tbl>
    <w:p w:rsidR="00E7638E" w:rsidRPr="00E7638E" w:rsidRDefault="00E7638E" w:rsidP="00E55D56">
      <w:pPr>
        <w:spacing w:after="0" w:line="240" w:lineRule="auto"/>
        <w:rPr>
          <w:rFonts w:ascii="Times New Roman" w:eastAsia="Times New Roman" w:hAnsi="Times New Roman" w:cs="Times New Roman"/>
          <w:sz w:val="28"/>
          <w:szCs w:val="28"/>
          <w:lang w:eastAsia="ru-RU"/>
        </w:rPr>
      </w:pPr>
    </w:p>
    <w:p w:rsidR="00E7638E" w:rsidRPr="00E7638E" w:rsidRDefault="00E7638E" w:rsidP="00E7638E">
      <w:pPr>
        <w:spacing w:after="0" w:line="240" w:lineRule="auto"/>
        <w:jc w:val="center"/>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ВВЕДЕНИЕ</w:t>
      </w:r>
    </w:p>
    <w:p w:rsidR="00E7638E" w:rsidRPr="00E7638E" w:rsidRDefault="00E7638E" w:rsidP="00E7638E">
      <w:pPr>
        <w:spacing w:after="0" w:line="240" w:lineRule="auto"/>
        <w:jc w:val="center"/>
        <w:rPr>
          <w:rFonts w:ascii="Times New Roman" w:eastAsia="Times New Roman" w:hAnsi="Times New Roman" w:cs="Times New Roman"/>
          <w:sz w:val="28"/>
          <w:szCs w:val="28"/>
          <w:lang w:eastAsia="ru-RU"/>
        </w:rPr>
      </w:pPr>
    </w:p>
    <w:p w:rsidR="00E7638E" w:rsidRPr="00E7638E" w:rsidRDefault="00E7638E" w:rsidP="00E55D56">
      <w:pPr>
        <w:spacing w:after="0" w:line="240" w:lineRule="auto"/>
        <w:ind w:firstLine="708"/>
        <w:jc w:val="both"/>
        <w:textAlignment w:val="top"/>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В рамках настоящей Подпрогра</w:t>
      </w:r>
      <w:r w:rsidR="00E55D56">
        <w:rPr>
          <w:rFonts w:ascii="Times New Roman" w:eastAsia="Times New Roman" w:hAnsi="Times New Roman" w:cs="Times New Roman"/>
          <w:sz w:val="28"/>
          <w:szCs w:val="28"/>
          <w:lang w:eastAsia="ru-RU"/>
        </w:rPr>
        <w:t xml:space="preserve">ммы рассматривается конкретный </w:t>
      </w:r>
      <w:r w:rsidRPr="00E7638E">
        <w:rPr>
          <w:rFonts w:ascii="Times New Roman" w:eastAsia="Times New Roman" w:hAnsi="Times New Roman" w:cs="Times New Roman"/>
          <w:sz w:val="28"/>
          <w:szCs w:val="28"/>
          <w:lang w:eastAsia="ru-RU"/>
        </w:rPr>
        <w:t>комплекс мер по реализации мероприятий, направленных на создание благоприятных условий для улучшения жизненных условий населения, а также реализацию политики энергосбережения на территории Николо-Александровского сельсовета в 2015 – 2025 годах.</w:t>
      </w:r>
    </w:p>
    <w:p w:rsidR="00E7638E" w:rsidRPr="00E7638E" w:rsidRDefault="00E7638E" w:rsidP="00E7638E">
      <w:pPr>
        <w:spacing w:after="0" w:line="240" w:lineRule="auto"/>
        <w:jc w:val="both"/>
        <w:textAlignment w:val="top"/>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xml:space="preserve">Организационное обеспечение включает реализацию мероприятий по проведению планировочных работ, оптимизации сети объектов социальной </w:t>
      </w:r>
      <w:r w:rsidRPr="00E7638E">
        <w:rPr>
          <w:rFonts w:ascii="Times New Roman" w:eastAsia="Times New Roman" w:hAnsi="Times New Roman" w:cs="Times New Roman"/>
          <w:sz w:val="28"/>
          <w:szCs w:val="28"/>
          <w:lang w:eastAsia="ru-RU"/>
        </w:rPr>
        <w:lastRenderedPageBreak/>
        <w:t>сферы, оказанию содействия хозяйствующим субъектам, участвующим в социальном развитии поселения.</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xml:space="preserve">В существующем жилищном фонде на территории Николо-Александровского сельсовета объекты благоустройства дворов за многолетний период эксплуатации пришли в ветхое состояние и не отвечают в полной мере современным требованиям. Длительное время не проводилось благоустройство дворов ведомственного жилищного фонда, переданного в муниципальную собственность. Много лет из-за недостаточного финансирования отрасли практически не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Комплексное благоустройство понимается как совокупность мероприятий, направленных на создание и поддержание функционально, экологически и эстетически организованной сельской среды, улучшение чистоты и безопасности дворовых территорий и территорий кварталов.</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Для приведения дворовых территорий к современным нормам комфортности назрела необходимость создания данной программы, где предусматриваются мероприятия, направленные на комплексное благоустройство дворовых и внутриквартальных территорий.</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К благоустройству дворовых и внутриквартальных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E7638E" w:rsidRPr="00E7638E" w:rsidRDefault="00E7638E" w:rsidP="00E763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Реализация политики энергосбережения на территории Николо-Александровского</w:t>
      </w:r>
      <w:r w:rsidRPr="00E7638E">
        <w:rPr>
          <w:rFonts w:ascii="Arial" w:eastAsia="Times New Roman" w:hAnsi="Arial" w:cs="Arial"/>
          <w:sz w:val="28"/>
          <w:szCs w:val="28"/>
          <w:lang w:eastAsia="ru-RU"/>
        </w:rPr>
        <w:t xml:space="preserve"> </w:t>
      </w:r>
      <w:r w:rsidRPr="00E7638E">
        <w:rPr>
          <w:rFonts w:ascii="Times New Roman" w:eastAsia="Times New Roman" w:hAnsi="Times New Roman" w:cs="Times New Roman"/>
          <w:sz w:val="28"/>
          <w:szCs w:val="28"/>
          <w:lang w:eastAsia="ru-RU"/>
        </w:rPr>
        <w:t>сельсовета, основанной на принципах эффективного использования энергетических ресурсов, сочетания интересов потребителей,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 обусловлена необходимостью экономии топливно-энергетических ресурсов и сокращения затрат средств местного бюджета.</w:t>
      </w:r>
    </w:p>
    <w:p w:rsidR="00E7638E" w:rsidRPr="00E7638E" w:rsidRDefault="00E7638E" w:rsidP="00E55D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Учитывая, что в настоящее время большую часть всех видов энергоресурсов потребляет население, энергосбережение приобретает все более ярко выраженную социальную окраску.</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xml:space="preserve">Реализация подпрограммы позволит сформировать на дворовых территориях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через его участие в благоустройстве и поддержании порядка на </w:t>
      </w:r>
      <w:proofErr w:type="spellStart"/>
      <w:r w:rsidRPr="00E7638E">
        <w:rPr>
          <w:rFonts w:ascii="Times New Roman" w:eastAsia="Times New Roman" w:hAnsi="Times New Roman" w:cs="Times New Roman"/>
          <w:sz w:val="28"/>
          <w:szCs w:val="28"/>
          <w:lang w:eastAsia="ru-RU"/>
        </w:rPr>
        <w:t>внутридворовых</w:t>
      </w:r>
      <w:proofErr w:type="spellEnd"/>
      <w:r w:rsidRPr="00E7638E">
        <w:rPr>
          <w:rFonts w:ascii="Times New Roman" w:eastAsia="Times New Roman" w:hAnsi="Times New Roman" w:cs="Times New Roman"/>
          <w:sz w:val="28"/>
          <w:szCs w:val="28"/>
          <w:lang w:eastAsia="ru-RU"/>
        </w:rPr>
        <w:t xml:space="preserve"> территориях, а также повысить эффективность использования энергоресурсов на территории Николо-Александровского сельсовета.</w:t>
      </w:r>
    </w:p>
    <w:p w:rsidR="00E7638E" w:rsidRPr="00E7638E" w:rsidRDefault="00E7638E" w:rsidP="00E7638E">
      <w:pPr>
        <w:spacing w:after="0" w:line="240" w:lineRule="auto"/>
        <w:rPr>
          <w:rFonts w:ascii="Times New Roman" w:eastAsia="Times New Roman" w:hAnsi="Times New Roman" w:cs="Times New Roman"/>
          <w:sz w:val="28"/>
          <w:szCs w:val="28"/>
          <w:lang w:eastAsia="ru-RU"/>
        </w:rPr>
      </w:pPr>
    </w:p>
    <w:p w:rsidR="00E55D56" w:rsidRDefault="00E55D56" w:rsidP="00E7638E">
      <w:pPr>
        <w:spacing w:after="0" w:line="240" w:lineRule="auto"/>
        <w:jc w:val="center"/>
        <w:rPr>
          <w:rFonts w:ascii="Times New Roman" w:eastAsia="Times New Roman" w:hAnsi="Times New Roman" w:cs="Times New Roman"/>
          <w:sz w:val="28"/>
          <w:szCs w:val="28"/>
          <w:lang w:eastAsia="ru-RU"/>
        </w:rPr>
      </w:pPr>
    </w:p>
    <w:p w:rsidR="00E55D56" w:rsidRDefault="00E55D56" w:rsidP="00E7638E">
      <w:pPr>
        <w:spacing w:after="0" w:line="240" w:lineRule="auto"/>
        <w:jc w:val="center"/>
        <w:rPr>
          <w:rFonts w:ascii="Times New Roman" w:eastAsia="Times New Roman" w:hAnsi="Times New Roman" w:cs="Times New Roman"/>
          <w:sz w:val="28"/>
          <w:szCs w:val="28"/>
          <w:lang w:eastAsia="ru-RU"/>
        </w:rPr>
      </w:pPr>
    </w:p>
    <w:p w:rsidR="00E7638E" w:rsidRPr="00E7638E" w:rsidRDefault="00E7638E" w:rsidP="00E7638E">
      <w:pPr>
        <w:spacing w:after="0" w:line="240" w:lineRule="auto"/>
        <w:jc w:val="center"/>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lastRenderedPageBreak/>
        <w:t>I. АНАЛИЗ СОСТОЯНИЯ ПРОБЛЕМЫ</w:t>
      </w:r>
    </w:p>
    <w:p w:rsidR="00E7638E" w:rsidRPr="00E7638E" w:rsidRDefault="00E7638E" w:rsidP="00E7638E">
      <w:pPr>
        <w:spacing w:after="0" w:line="240" w:lineRule="auto"/>
        <w:jc w:val="center"/>
        <w:rPr>
          <w:rFonts w:ascii="Times New Roman" w:eastAsia="Times New Roman" w:hAnsi="Times New Roman" w:cs="Times New Roman"/>
          <w:sz w:val="28"/>
          <w:szCs w:val="28"/>
          <w:lang w:eastAsia="ru-RU"/>
        </w:rPr>
      </w:pP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Исследования показывают, что имеются серьезные проблемы по территориальной и ценовой доступности услуг, обусловленные особенностями развития бытового обслуживания в период перехода к рыночным условиям. За последнее десятилетие отрасль бытового обслуживания населения первой подверглась реформированию. Эта сфера традиционно выполняет большую социальную задачу и непосредственно зависит от уровня доходов населения. Объективно сложившийся в начале экономических реформ низкий платежеспособный спрос населения вызвал резкое сокращение объемов потребления основного ассортимента бытовых услуг.</w:t>
      </w:r>
    </w:p>
    <w:p w:rsidR="00E7638E" w:rsidRPr="00E7638E" w:rsidRDefault="00E7638E" w:rsidP="00E55D56">
      <w:pPr>
        <w:spacing w:after="0" w:line="240" w:lineRule="auto"/>
        <w:ind w:firstLine="708"/>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xml:space="preserve">В Муниципальном образовании Николо-Александровский сельсовет 15 многоквартирных жилых дома. </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Проблемы восстановления и ремонта дворов, озеленения, освещения дворовых территорий, не решены в полном объеме в связи с недостаточным финансированием отрасли.</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Благоустройство дворов жилищного фонда на сегодняшний день в целом муниципальному образованию Николо-Александровский сельсовет полностью или частично не отвечает нормативным требованиям:</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во дворах не осуществляется уход за зелеными насаждениями, которые представлены в основном зрелыми и перестойными деревьями (карагачи, тополя), на газонах не устроены цветники;</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В силу объективных причин в последние годы благоустройству дворовых территорий не придавалось большого значения.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w:t>
      </w:r>
    </w:p>
    <w:p w:rsidR="00E7638E" w:rsidRPr="00E7638E" w:rsidRDefault="00E7638E" w:rsidP="00E7638E">
      <w:pPr>
        <w:spacing w:after="0" w:line="240" w:lineRule="auto"/>
        <w:jc w:val="both"/>
        <w:rPr>
          <w:rFonts w:ascii="Times New Roman" w:eastAsia="Times New Roman" w:hAnsi="Times New Roman" w:cs="Times New Roman"/>
          <w:sz w:val="28"/>
          <w:szCs w:val="24"/>
          <w:lang w:eastAsia="ru-RU"/>
        </w:rPr>
      </w:pPr>
      <w:r w:rsidRPr="00E7638E">
        <w:rPr>
          <w:rFonts w:ascii="Times New Roman" w:eastAsia="Times New Roman" w:hAnsi="Times New Roman" w:cs="Times New Roman"/>
          <w:sz w:val="28"/>
          <w:szCs w:val="24"/>
          <w:lang w:eastAsia="ru-RU"/>
        </w:rPr>
        <w:t>В предстоящий период на территории муниципального образования должны быть выполнены установленные Федеральным законом от 23.11.2009 № 261-ФЗ требования в части управления процессом энергосбережения, в том числе:</w:t>
      </w:r>
    </w:p>
    <w:p w:rsidR="00E7638E" w:rsidRPr="00E7638E" w:rsidRDefault="00E7638E" w:rsidP="00E7638E">
      <w:pPr>
        <w:spacing w:after="0" w:line="240" w:lineRule="auto"/>
        <w:jc w:val="both"/>
        <w:rPr>
          <w:rFonts w:ascii="Times New Roman" w:eastAsia="Times New Roman" w:hAnsi="Times New Roman" w:cs="Times New Roman"/>
          <w:sz w:val="28"/>
          <w:szCs w:val="24"/>
          <w:lang w:eastAsia="ru-RU"/>
        </w:rPr>
      </w:pPr>
      <w:r w:rsidRPr="00E7638E">
        <w:rPr>
          <w:rFonts w:ascii="Times New Roman" w:eastAsia="Times New Roman" w:hAnsi="Times New Roman" w:cs="Times New Roman"/>
          <w:sz w:val="28"/>
          <w:szCs w:val="24"/>
          <w:lang w:eastAsia="ru-RU"/>
        </w:rPr>
        <w:tab/>
        <w:t>-     проведение энергетических обследований;</w:t>
      </w:r>
    </w:p>
    <w:p w:rsidR="00E7638E" w:rsidRPr="00E7638E" w:rsidRDefault="00E7638E" w:rsidP="00E7638E">
      <w:pPr>
        <w:spacing w:after="0" w:line="240" w:lineRule="auto"/>
        <w:jc w:val="both"/>
        <w:rPr>
          <w:rFonts w:ascii="Times New Roman" w:eastAsia="Times New Roman" w:hAnsi="Times New Roman" w:cs="Times New Roman"/>
          <w:sz w:val="28"/>
          <w:szCs w:val="24"/>
          <w:lang w:eastAsia="ru-RU"/>
        </w:rPr>
      </w:pPr>
      <w:r w:rsidRPr="00E7638E">
        <w:rPr>
          <w:rFonts w:ascii="Times New Roman" w:eastAsia="Times New Roman" w:hAnsi="Times New Roman" w:cs="Times New Roman"/>
          <w:sz w:val="28"/>
          <w:szCs w:val="24"/>
          <w:lang w:eastAsia="ru-RU"/>
        </w:rPr>
        <w:tab/>
        <w:t>-     приборный учет энергетических ресурсов;</w:t>
      </w:r>
    </w:p>
    <w:p w:rsidR="00E7638E" w:rsidRPr="00E7638E" w:rsidRDefault="00E7638E" w:rsidP="00E7638E">
      <w:pPr>
        <w:spacing w:after="0" w:line="240" w:lineRule="auto"/>
        <w:jc w:val="both"/>
        <w:rPr>
          <w:rFonts w:ascii="Times New Roman" w:eastAsia="Times New Roman" w:hAnsi="Times New Roman" w:cs="Times New Roman"/>
          <w:sz w:val="28"/>
          <w:szCs w:val="24"/>
          <w:lang w:eastAsia="ru-RU"/>
        </w:rPr>
      </w:pPr>
      <w:r w:rsidRPr="00E7638E">
        <w:rPr>
          <w:rFonts w:ascii="Times New Roman" w:eastAsia="Times New Roman" w:hAnsi="Times New Roman" w:cs="Times New Roman"/>
          <w:sz w:val="28"/>
          <w:szCs w:val="24"/>
          <w:lang w:eastAsia="ru-RU"/>
        </w:rPr>
        <w:tab/>
        <w:t>-     ведение энергетических паспортов;</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4"/>
          <w:szCs w:val="24"/>
          <w:lang w:eastAsia="ru-RU"/>
        </w:rPr>
        <w:tab/>
      </w:r>
      <w:r w:rsidRPr="00E7638E">
        <w:rPr>
          <w:rFonts w:ascii="Times New Roman" w:eastAsia="Times New Roman" w:hAnsi="Times New Roman" w:cs="Times New Roman"/>
          <w:sz w:val="28"/>
          <w:szCs w:val="28"/>
          <w:lang w:eastAsia="ru-RU"/>
        </w:rPr>
        <w:t xml:space="preserve">-  применение энергосберегающих технологий при проектировании, строительстве, реконструкции и ремонте объектов. </w:t>
      </w:r>
    </w:p>
    <w:p w:rsidR="00E7638E" w:rsidRPr="00E7638E" w:rsidRDefault="00E7638E" w:rsidP="00E7638E">
      <w:pPr>
        <w:spacing w:after="0" w:line="240" w:lineRule="auto"/>
        <w:rPr>
          <w:rFonts w:ascii="Times New Roman" w:eastAsia="Times New Roman" w:hAnsi="Times New Roman" w:cs="Times New Roman"/>
          <w:color w:val="FF0000"/>
          <w:sz w:val="28"/>
          <w:szCs w:val="28"/>
          <w:lang w:eastAsia="ru-RU"/>
        </w:rPr>
      </w:pPr>
    </w:p>
    <w:p w:rsidR="00E7638E" w:rsidRPr="00E7638E" w:rsidRDefault="00E7638E" w:rsidP="00E7638E">
      <w:pPr>
        <w:spacing w:after="0" w:line="240" w:lineRule="auto"/>
        <w:jc w:val="center"/>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II. ЦЕЛЬ И ЗАДАЧИ ПОДПРОГРАММЫ</w:t>
      </w:r>
    </w:p>
    <w:p w:rsidR="00E7638E" w:rsidRPr="00E7638E" w:rsidRDefault="00E7638E" w:rsidP="00E7638E">
      <w:pPr>
        <w:spacing w:after="0" w:line="240" w:lineRule="auto"/>
        <w:rPr>
          <w:rFonts w:ascii="Times New Roman" w:eastAsia="Times New Roman" w:hAnsi="Times New Roman" w:cs="Times New Roman"/>
          <w:sz w:val="28"/>
          <w:szCs w:val="28"/>
          <w:lang w:eastAsia="ru-RU"/>
        </w:rPr>
      </w:pP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xml:space="preserve">Целью подпрограммы является повышение уровня бытового обслуживания населения и комплексного благоустройства дворовых территорий и территорий кварталов, формирование высокой бытовой культуры населения на территориях, прилегающих к постоянному месту жительства, активной гражданской позиции населения через его участие в благоустройстве и поддержании порядка на </w:t>
      </w:r>
      <w:proofErr w:type="spellStart"/>
      <w:r w:rsidRPr="00E7638E">
        <w:rPr>
          <w:rFonts w:ascii="Times New Roman" w:eastAsia="Times New Roman" w:hAnsi="Times New Roman" w:cs="Times New Roman"/>
          <w:sz w:val="28"/>
          <w:szCs w:val="28"/>
          <w:lang w:eastAsia="ru-RU"/>
        </w:rPr>
        <w:t>внутридворовых</w:t>
      </w:r>
      <w:proofErr w:type="spellEnd"/>
      <w:r w:rsidRPr="00E7638E">
        <w:rPr>
          <w:rFonts w:ascii="Times New Roman" w:eastAsia="Times New Roman" w:hAnsi="Times New Roman" w:cs="Times New Roman"/>
          <w:sz w:val="28"/>
          <w:szCs w:val="28"/>
          <w:lang w:eastAsia="ru-RU"/>
        </w:rPr>
        <w:t xml:space="preserve"> территориях.</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Подпрограмма ориентирована на выполнение следующих основных задач:</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lastRenderedPageBreak/>
        <w:t>- снижение аварийности в сфере коммунального хозяйства путем реконструкции объектов жилищно-коммунального комплекса;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8"/>
          <w:szCs w:val="28"/>
          <w:lang w:eastAsia="ru-RU"/>
        </w:rPr>
      </w:pPr>
      <w:r w:rsidRPr="00E7638E">
        <w:rPr>
          <w:rFonts w:ascii="Times New Roman" w:eastAsia="Times New Roman" w:hAnsi="Times New Roman" w:cs="Times New Roman"/>
          <w:color w:val="000000"/>
          <w:sz w:val="28"/>
          <w:szCs w:val="28"/>
          <w:lang w:eastAsia="ru-RU"/>
        </w:rPr>
        <w:t>-  снижение уровня потребления энергетических и коммунальных ресурсов;</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 озеленение (посадка деревьев и кустарников, устройство газонов и цветников, санитарная обрезка деревьев);</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реконструкция имеющихся или строительство новых внутриквартальных систем наружного освещения, установка светильников на улицах;</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устройство водоотводных каналов и кюветов для стока поверхностных вод;</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Комплексное благоустройство дворовых территорий позволит привести их в удовлетворительное состояние, обеспечит здоровые условия жизни жителей.</w:t>
      </w:r>
    </w:p>
    <w:p w:rsidR="00E7638E" w:rsidRPr="00E7638E" w:rsidRDefault="00E7638E" w:rsidP="00E7638E">
      <w:pPr>
        <w:spacing w:after="0" w:line="240" w:lineRule="auto"/>
        <w:jc w:val="both"/>
        <w:rPr>
          <w:rFonts w:ascii="Times New Roman" w:eastAsia="Times New Roman" w:hAnsi="Times New Roman" w:cs="Times New Roman"/>
          <w:color w:val="FF0000"/>
          <w:sz w:val="28"/>
          <w:szCs w:val="28"/>
          <w:lang w:eastAsia="ru-RU"/>
        </w:rPr>
      </w:pPr>
      <w:r w:rsidRPr="00E7638E">
        <w:rPr>
          <w:rFonts w:ascii="Times New Roman" w:eastAsia="Times New Roman" w:hAnsi="Times New Roman" w:cs="Times New Roman"/>
          <w:sz w:val="28"/>
          <w:szCs w:val="28"/>
          <w:lang w:eastAsia="ru-RU"/>
        </w:rPr>
        <w:t xml:space="preserve">В ходе реализации подпрограммы планируется сформировать активную поддержку общественности и граждан в вопросах охраны и содержания дворовых территорий. </w:t>
      </w:r>
    </w:p>
    <w:p w:rsidR="00E7638E" w:rsidRPr="00E7638E" w:rsidRDefault="00E7638E" w:rsidP="00E7638E">
      <w:pPr>
        <w:spacing w:after="0" w:line="240" w:lineRule="auto"/>
        <w:rPr>
          <w:rFonts w:ascii="Times New Roman" w:eastAsia="Times New Roman" w:hAnsi="Times New Roman" w:cs="Times New Roman"/>
          <w:sz w:val="28"/>
          <w:szCs w:val="28"/>
          <w:lang w:eastAsia="ru-RU"/>
        </w:rPr>
      </w:pPr>
    </w:p>
    <w:p w:rsidR="00E7638E" w:rsidRPr="00E7638E" w:rsidRDefault="00E7638E" w:rsidP="00E7638E">
      <w:pPr>
        <w:spacing w:after="0" w:line="240" w:lineRule="auto"/>
        <w:jc w:val="center"/>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III. ПЕРЕЧЕНЬ МЕРОПРИЯТИЙ ПОДПРОГРАММЫ</w:t>
      </w:r>
    </w:p>
    <w:p w:rsidR="00E7638E" w:rsidRPr="00E7638E" w:rsidRDefault="00E7638E" w:rsidP="00E7638E">
      <w:pPr>
        <w:spacing w:after="0" w:line="240" w:lineRule="auto"/>
        <w:jc w:val="both"/>
        <w:rPr>
          <w:rFonts w:ascii="Times New Roman" w:eastAsia="Times New Roman" w:hAnsi="Times New Roman" w:cs="Times New Roman"/>
          <w:bCs/>
          <w:sz w:val="28"/>
          <w:szCs w:val="28"/>
          <w:lang w:eastAsia="ru-RU"/>
        </w:rPr>
      </w:pPr>
    </w:p>
    <w:p w:rsidR="00E7638E" w:rsidRPr="00E7638E" w:rsidRDefault="00E7638E" w:rsidP="00E55D56">
      <w:pPr>
        <w:spacing w:after="0" w:line="240" w:lineRule="auto"/>
        <w:ind w:right="-108"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Подпрограмма включает в себя комплекс мероприятий по улучшению качества предоставляемых коммунальных услуг, повышение уровня бытового обслуживания населения, обустройству дворовых территорий и созданию комфортных условий для проживания граждан, в том числе грамотное функциональное зонирование территорий, решение вопросов озеленения, цветочного оформления, размещение игровых и спортивно-оздоровительных комплексов для детей и подростков разных возрастных групп, площадок для отдыха взрослых, организация дорожно-</w:t>
      </w:r>
      <w:proofErr w:type="spellStart"/>
      <w:r w:rsidRPr="00E7638E">
        <w:rPr>
          <w:rFonts w:ascii="Times New Roman" w:eastAsia="Times New Roman" w:hAnsi="Times New Roman" w:cs="Times New Roman"/>
          <w:sz w:val="28"/>
          <w:szCs w:val="28"/>
          <w:lang w:eastAsia="ru-RU"/>
        </w:rPr>
        <w:t>тропиночной</w:t>
      </w:r>
      <w:proofErr w:type="spellEnd"/>
      <w:r w:rsidRPr="00E7638E">
        <w:rPr>
          <w:rFonts w:ascii="Times New Roman" w:eastAsia="Times New Roman" w:hAnsi="Times New Roman" w:cs="Times New Roman"/>
          <w:sz w:val="28"/>
          <w:szCs w:val="28"/>
          <w:lang w:eastAsia="ru-RU"/>
        </w:rPr>
        <w:t xml:space="preserve"> сети, упорядочение размещения легкового автотранспорта на дворовых территориях, проведение ремонта </w:t>
      </w:r>
      <w:proofErr w:type="spellStart"/>
      <w:r w:rsidRPr="00E7638E">
        <w:rPr>
          <w:rFonts w:ascii="Times New Roman" w:eastAsia="Times New Roman" w:hAnsi="Times New Roman" w:cs="Times New Roman"/>
          <w:sz w:val="28"/>
          <w:szCs w:val="28"/>
          <w:lang w:eastAsia="ru-RU"/>
        </w:rPr>
        <w:t>внутридворовых</w:t>
      </w:r>
      <w:proofErr w:type="spellEnd"/>
      <w:r w:rsidRPr="00E7638E">
        <w:rPr>
          <w:rFonts w:ascii="Times New Roman" w:eastAsia="Times New Roman" w:hAnsi="Times New Roman" w:cs="Times New Roman"/>
          <w:sz w:val="28"/>
          <w:szCs w:val="28"/>
          <w:lang w:eastAsia="ru-RU"/>
        </w:rPr>
        <w:t xml:space="preserve"> и внутриквартальных проездов.</w:t>
      </w:r>
    </w:p>
    <w:p w:rsidR="00E7638E" w:rsidRPr="00E7638E" w:rsidRDefault="00E7638E" w:rsidP="00E7638E">
      <w:pPr>
        <w:spacing w:after="0" w:line="240" w:lineRule="auto"/>
        <w:jc w:val="both"/>
        <w:rPr>
          <w:rFonts w:ascii="Times New Roman" w:eastAsia="Times New Roman" w:hAnsi="Times New Roman" w:cs="Times New Roman"/>
          <w:color w:val="FF0000"/>
          <w:sz w:val="28"/>
          <w:szCs w:val="20"/>
          <w:lang w:eastAsia="ru-RU"/>
        </w:rPr>
      </w:pPr>
      <w:r w:rsidRPr="00E7638E">
        <w:rPr>
          <w:rFonts w:ascii="Times New Roman" w:eastAsia="Times New Roman" w:hAnsi="Times New Roman" w:cs="Times New Roman"/>
          <w:bCs/>
          <w:sz w:val="24"/>
          <w:szCs w:val="24"/>
          <w:lang w:eastAsia="ru-RU"/>
        </w:rPr>
        <w:tab/>
      </w:r>
    </w:p>
    <w:tbl>
      <w:tblPr>
        <w:tblW w:w="9555"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80"/>
        <w:gridCol w:w="1440"/>
        <w:gridCol w:w="7035"/>
      </w:tblGrid>
      <w:tr w:rsidR="00E7638E" w:rsidRPr="00E7638E" w:rsidTr="00E7638E">
        <w:trPr>
          <w:trHeight w:val="155"/>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п/п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Период реализации </w:t>
            </w:r>
          </w:p>
        </w:tc>
        <w:tc>
          <w:tcPr>
            <w:tcW w:w="699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Мероприятия</w:t>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2015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мероприятии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roofErr w:type="spellStart"/>
            <w:r w:rsidRPr="00E7638E">
              <w:rPr>
                <w:rFonts w:ascii="Times New Roman" w:eastAsia="Times New Roman" w:hAnsi="Times New Roman" w:cs="Times New Roman"/>
                <w:color w:val="000000"/>
                <w:sz w:val="24"/>
                <w:szCs w:val="24"/>
                <w:lang w:eastAsia="ru-RU"/>
              </w:rPr>
              <w:t>с.Николо</w:t>
            </w:r>
            <w:proofErr w:type="spellEnd"/>
            <w:r w:rsidRPr="00E7638E">
              <w:rPr>
                <w:rFonts w:ascii="Times New Roman" w:eastAsia="Times New Roman" w:hAnsi="Times New Roman" w:cs="Times New Roman"/>
                <w:color w:val="000000"/>
                <w:sz w:val="24"/>
                <w:szCs w:val="24"/>
                <w:lang w:eastAsia="ru-RU"/>
              </w:rPr>
              <w:t xml:space="preserve">-Александровка и </w:t>
            </w:r>
            <w:proofErr w:type="spellStart"/>
            <w:r w:rsidRPr="00E7638E">
              <w:rPr>
                <w:rFonts w:ascii="Times New Roman" w:eastAsia="Times New Roman" w:hAnsi="Times New Roman" w:cs="Times New Roman"/>
                <w:color w:val="000000"/>
                <w:sz w:val="24"/>
                <w:szCs w:val="24"/>
                <w:lang w:eastAsia="ru-RU"/>
              </w:rPr>
              <w:t>с.Покровка</w:t>
            </w:r>
            <w:proofErr w:type="spellEnd"/>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Утепление ограждающих конструкций гаража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w:t>
            </w:r>
            <w:r w:rsidR="00E55D56">
              <w:rPr>
                <w:rFonts w:ascii="Times New Roman" w:eastAsia="Times New Roman" w:hAnsi="Times New Roman" w:cs="Times New Roman"/>
                <w:color w:val="000000"/>
                <w:sz w:val="24"/>
                <w:szCs w:val="24"/>
                <w:lang w:eastAsia="ru-RU"/>
              </w:rPr>
              <w:t>омичных</w:t>
            </w:r>
            <w:proofErr w:type="spellEnd"/>
            <w:r w:rsidR="00E55D56">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благоустройства с.</w:t>
            </w:r>
            <w:r w:rsidRPr="00E7638E">
              <w:rPr>
                <w:rFonts w:ascii="Times New Roman" w:eastAsia="Times New Roman" w:hAnsi="Times New Roman" w:cs="Times New Roman"/>
                <w:sz w:val="28"/>
                <w:szCs w:val="28"/>
                <w:lang w:eastAsia="ru-RU"/>
              </w:rPr>
              <w:t xml:space="preserve">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b/>
                <w:color w:val="000000"/>
                <w:sz w:val="24"/>
                <w:szCs w:val="24"/>
                <w:lang w:eastAsia="ru-RU"/>
              </w:rPr>
              <w:t>:</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p w:rsidR="00E7638E" w:rsidRPr="00E7638E" w:rsidRDefault="00E55D56" w:rsidP="00E7638E">
            <w:pPr>
              <w:spacing w:after="0" w:line="240"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7638E" w:rsidRPr="00E7638E">
              <w:rPr>
                <w:rFonts w:ascii="Times New Roman" w:eastAsia="Times New Roman" w:hAnsi="Times New Roman" w:cs="Times New Roman"/>
                <w:color w:val="000000"/>
                <w:sz w:val="24"/>
                <w:szCs w:val="24"/>
                <w:lang w:eastAsia="ru-RU"/>
              </w:rPr>
              <w:t>Озеленение</w:t>
            </w:r>
            <w:r>
              <w:rPr>
                <w:rFonts w:ascii="Times New Roman" w:eastAsia="Times New Roman" w:hAnsi="Times New Roman" w:cs="Times New Roman"/>
                <w:color w:val="000000"/>
                <w:sz w:val="24"/>
                <w:szCs w:val="24"/>
                <w:lang w:eastAsia="ru-RU"/>
              </w:rPr>
              <w:t xml:space="preserve"> </w:t>
            </w:r>
            <w:r w:rsidR="00E7638E" w:rsidRPr="00E7638E">
              <w:rPr>
                <w:rFonts w:ascii="Times New Roman" w:eastAsia="Times New Roman" w:hAnsi="Times New Roman" w:cs="Times New Roman"/>
                <w:color w:val="000000"/>
                <w:sz w:val="24"/>
                <w:szCs w:val="24"/>
                <w:lang w:eastAsia="ru-RU"/>
              </w:rPr>
              <w:t xml:space="preserve">(посадка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-Приобретение материальных запасов и услуг на выполнение муниципального задания по благоустройству (топливо, электроэнергия, спецодежда, масла, запасные части)</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lastRenderedPageBreak/>
              <w:t xml:space="preserve"> - Оплата по договорам по о благоустройству территории</w:t>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lastRenderedPageBreak/>
              <w:t>2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2016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Утепление ограждающих конструкций гаража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Замена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благоустройства с.</w:t>
            </w:r>
            <w:r w:rsidRPr="00E7638E">
              <w:rPr>
                <w:rFonts w:ascii="Times New Roman" w:eastAsia="Times New Roman" w:hAnsi="Times New Roman" w:cs="Times New Roman"/>
                <w:sz w:val="24"/>
                <w:szCs w:val="24"/>
                <w:lang w:eastAsia="ru-RU"/>
              </w:rPr>
              <w:t xml:space="preserve"> </w:t>
            </w:r>
            <w:r w:rsidRPr="00E7638E">
              <w:rPr>
                <w:rFonts w:ascii="Times New Roman" w:eastAsia="Times New Roman" w:hAnsi="Times New Roman" w:cs="Times New Roman"/>
                <w:b/>
                <w:sz w:val="24"/>
                <w:szCs w:val="24"/>
                <w:lang w:eastAsia="ru-RU"/>
              </w:rPr>
              <w:t>Николо-Александровка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Озеленение (посадка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-Приобретение материальных запасов и услуг на выполнение муниципального задания по благоустройству (электроэнергия, спецодежда, масла, запасные части)</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Оплата труда и начисления на оплату труда персонала по благоустройству</w:t>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3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2017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мероприятии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Замена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благоустройства с.</w:t>
            </w:r>
            <w:r w:rsidRPr="00E7638E">
              <w:rPr>
                <w:rFonts w:ascii="Times New Roman" w:eastAsia="Times New Roman" w:hAnsi="Times New Roman" w:cs="Times New Roman"/>
                <w:sz w:val="24"/>
                <w:szCs w:val="24"/>
                <w:lang w:eastAsia="ru-RU"/>
              </w:rPr>
              <w:t xml:space="preserve"> </w:t>
            </w:r>
            <w:r w:rsidRPr="00E7638E">
              <w:rPr>
                <w:rFonts w:ascii="Times New Roman" w:eastAsia="Times New Roman" w:hAnsi="Times New Roman" w:cs="Times New Roman"/>
                <w:b/>
                <w:sz w:val="24"/>
                <w:szCs w:val="24"/>
                <w:lang w:eastAsia="ru-RU"/>
              </w:rPr>
              <w:t>Николо-Александровка</w:t>
            </w:r>
            <w:r w:rsidRPr="00E7638E">
              <w:rPr>
                <w:rFonts w:ascii="Times New Roman" w:eastAsia="Times New Roman" w:hAnsi="Times New Roman" w:cs="Times New Roman"/>
                <w:b/>
                <w:color w:val="000000"/>
                <w:sz w:val="24"/>
                <w:szCs w:val="24"/>
                <w:lang w:eastAsia="ru-RU"/>
              </w:rPr>
              <w:t>:</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Содержание персонала по благоустройству</w:t>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4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2018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Замена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roofErr w:type="spellStart"/>
            <w:r w:rsidRPr="00E7638E">
              <w:rPr>
                <w:rFonts w:ascii="Times New Roman" w:eastAsia="Times New Roman" w:hAnsi="Times New Roman" w:cs="Times New Roman"/>
                <w:b/>
                <w:color w:val="000000"/>
                <w:sz w:val="24"/>
                <w:szCs w:val="24"/>
                <w:lang w:eastAsia="ru-RU"/>
              </w:rPr>
              <w:t>с.Николо</w:t>
            </w:r>
            <w:proofErr w:type="spellEnd"/>
            <w:r w:rsidRPr="00E7638E">
              <w:rPr>
                <w:rFonts w:ascii="Times New Roman" w:eastAsia="Times New Roman" w:hAnsi="Times New Roman" w:cs="Times New Roman"/>
                <w:b/>
                <w:color w:val="000000"/>
                <w:sz w:val="24"/>
                <w:szCs w:val="24"/>
                <w:lang w:eastAsia="ru-RU"/>
              </w:rPr>
              <w:t>-Александровка: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2019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Замена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lastRenderedPageBreak/>
              <w:t xml:space="preserve">Мероприятия в области благоустройства </w:t>
            </w:r>
            <w:proofErr w:type="spellStart"/>
            <w:r w:rsidRPr="00E7638E">
              <w:rPr>
                <w:rFonts w:ascii="Times New Roman" w:eastAsia="Times New Roman" w:hAnsi="Times New Roman" w:cs="Times New Roman"/>
                <w:b/>
                <w:color w:val="000000"/>
                <w:sz w:val="24"/>
                <w:szCs w:val="24"/>
                <w:lang w:eastAsia="ru-RU"/>
              </w:rPr>
              <w:t>с.Николо</w:t>
            </w:r>
            <w:proofErr w:type="spellEnd"/>
            <w:r w:rsidRPr="00E7638E">
              <w:rPr>
                <w:rFonts w:ascii="Times New Roman" w:eastAsia="Times New Roman" w:hAnsi="Times New Roman" w:cs="Times New Roman"/>
                <w:b/>
                <w:color w:val="000000"/>
                <w:sz w:val="24"/>
                <w:szCs w:val="24"/>
                <w:lang w:eastAsia="ru-RU"/>
              </w:rPr>
              <w:t>-Александровка: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lastRenderedPageBreak/>
              <w:t>6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2020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Замена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roofErr w:type="spellStart"/>
            <w:r w:rsidRPr="00E7638E">
              <w:rPr>
                <w:rFonts w:ascii="Times New Roman" w:eastAsia="Times New Roman" w:hAnsi="Times New Roman" w:cs="Times New Roman"/>
                <w:b/>
                <w:color w:val="000000"/>
                <w:sz w:val="24"/>
                <w:szCs w:val="24"/>
                <w:lang w:eastAsia="ru-RU"/>
              </w:rPr>
              <w:t>с.Николо</w:t>
            </w:r>
            <w:proofErr w:type="spellEnd"/>
            <w:r w:rsidRPr="00E7638E">
              <w:rPr>
                <w:rFonts w:ascii="Times New Roman" w:eastAsia="Times New Roman" w:hAnsi="Times New Roman" w:cs="Times New Roman"/>
                <w:b/>
                <w:color w:val="000000"/>
                <w:sz w:val="24"/>
                <w:szCs w:val="24"/>
                <w:lang w:eastAsia="ru-RU"/>
              </w:rPr>
              <w:t>-Александровка: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color w:val="000000"/>
                <w:sz w:val="24"/>
                <w:szCs w:val="24"/>
                <w:lang w:eastAsia="ru-RU"/>
              </w:rPr>
              <w:t>-</w:t>
            </w:r>
            <w:r w:rsidRPr="00E7638E">
              <w:rPr>
                <w:rFonts w:ascii="Times New Roman" w:eastAsia="Times New Roman" w:hAnsi="Times New Roman" w:cs="Times New Roman"/>
                <w:color w:val="000000"/>
                <w:sz w:val="24"/>
                <w:szCs w:val="24"/>
                <w:lang w:eastAsia="ru-RU"/>
              </w:rPr>
              <w:fldChar w:fldCharType="begin"/>
            </w:r>
            <w:r w:rsidRPr="00E7638E">
              <w:rPr>
                <w:rFonts w:ascii="Times New Roman" w:eastAsia="Times New Roman" w:hAnsi="Times New Roman" w:cs="Times New Roman"/>
                <w:color w:val="000000"/>
                <w:sz w:val="24"/>
                <w:szCs w:val="24"/>
                <w:lang w:eastAsia="ru-RU"/>
              </w:rPr>
              <w:instrText xml:space="preserve"> MERGEFIELD "Наименование_проекта" </w:instrText>
            </w:r>
            <w:r w:rsidRPr="00E7638E">
              <w:rPr>
                <w:rFonts w:ascii="Times New Roman" w:eastAsia="Times New Roman" w:hAnsi="Times New Roman" w:cs="Times New Roman"/>
                <w:color w:val="000000"/>
                <w:sz w:val="24"/>
                <w:szCs w:val="24"/>
                <w:lang w:eastAsia="ru-RU"/>
              </w:rPr>
              <w:fldChar w:fldCharType="separate"/>
            </w:r>
            <w:r w:rsidRPr="00E7638E">
              <w:rPr>
                <w:rFonts w:ascii="Times New Roman" w:eastAsia="Times New Roman" w:hAnsi="Times New Roman" w:cs="Times New Roman"/>
                <w:noProof/>
                <w:color w:val="000000"/>
                <w:sz w:val="24"/>
                <w:szCs w:val="24"/>
                <w:lang w:eastAsia="ru-RU"/>
              </w:rPr>
              <w:t>Устройство уличного освещения с. Николо-Александровка</w:t>
            </w:r>
            <w:r w:rsidRPr="00E7638E">
              <w:rPr>
                <w:rFonts w:ascii="Times New Roman" w:eastAsia="Times New Roman" w:hAnsi="Times New Roman" w:cs="Times New Roman"/>
                <w:color w:val="000000"/>
                <w:sz w:val="24"/>
                <w:szCs w:val="24"/>
                <w:lang w:eastAsia="ru-RU"/>
              </w:rPr>
              <w:fldChar w:fldCharType="end"/>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7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2021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Замена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roofErr w:type="spellStart"/>
            <w:r w:rsidRPr="00E7638E">
              <w:rPr>
                <w:rFonts w:ascii="Times New Roman" w:eastAsia="Times New Roman" w:hAnsi="Times New Roman" w:cs="Times New Roman"/>
                <w:b/>
                <w:color w:val="000000"/>
                <w:sz w:val="24"/>
                <w:szCs w:val="24"/>
                <w:lang w:eastAsia="ru-RU"/>
              </w:rPr>
              <w:t>с.Николо</w:t>
            </w:r>
            <w:proofErr w:type="spellEnd"/>
            <w:r w:rsidRPr="00E7638E">
              <w:rPr>
                <w:rFonts w:ascii="Times New Roman" w:eastAsia="Times New Roman" w:hAnsi="Times New Roman" w:cs="Times New Roman"/>
                <w:b/>
                <w:color w:val="000000"/>
                <w:sz w:val="24"/>
                <w:szCs w:val="24"/>
                <w:lang w:eastAsia="ru-RU"/>
              </w:rPr>
              <w:t>-Александровка: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8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2022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Замена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roofErr w:type="spellStart"/>
            <w:r w:rsidRPr="00E7638E">
              <w:rPr>
                <w:rFonts w:ascii="Times New Roman" w:eastAsia="Times New Roman" w:hAnsi="Times New Roman" w:cs="Times New Roman"/>
                <w:b/>
                <w:color w:val="000000"/>
                <w:sz w:val="24"/>
                <w:szCs w:val="24"/>
                <w:lang w:eastAsia="ru-RU"/>
              </w:rPr>
              <w:t>с.Николо</w:t>
            </w:r>
            <w:proofErr w:type="spellEnd"/>
            <w:r w:rsidRPr="00E7638E">
              <w:rPr>
                <w:rFonts w:ascii="Times New Roman" w:eastAsia="Times New Roman" w:hAnsi="Times New Roman" w:cs="Times New Roman"/>
                <w:b/>
                <w:color w:val="000000"/>
                <w:sz w:val="24"/>
                <w:szCs w:val="24"/>
                <w:lang w:eastAsia="ru-RU"/>
              </w:rPr>
              <w:t>-Александровка: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9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2023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Замена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roofErr w:type="spellStart"/>
            <w:r w:rsidRPr="00E7638E">
              <w:rPr>
                <w:rFonts w:ascii="Times New Roman" w:eastAsia="Times New Roman" w:hAnsi="Times New Roman" w:cs="Times New Roman"/>
                <w:b/>
                <w:color w:val="000000"/>
                <w:sz w:val="24"/>
                <w:szCs w:val="24"/>
                <w:lang w:eastAsia="ru-RU"/>
              </w:rPr>
              <w:t>с.Николо</w:t>
            </w:r>
            <w:proofErr w:type="spellEnd"/>
            <w:r w:rsidRPr="00E7638E">
              <w:rPr>
                <w:rFonts w:ascii="Times New Roman" w:eastAsia="Times New Roman" w:hAnsi="Times New Roman" w:cs="Times New Roman"/>
                <w:b/>
                <w:color w:val="000000"/>
                <w:sz w:val="24"/>
                <w:szCs w:val="24"/>
                <w:lang w:eastAsia="ru-RU"/>
              </w:rPr>
              <w:t>-Александровка: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lastRenderedPageBreak/>
              <w:t xml:space="preserve"> -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lastRenderedPageBreak/>
              <w:t>10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2024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Замена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roofErr w:type="spellStart"/>
            <w:r w:rsidRPr="00E7638E">
              <w:rPr>
                <w:rFonts w:ascii="Times New Roman" w:eastAsia="Times New Roman" w:hAnsi="Times New Roman" w:cs="Times New Roman"/>
                <w:b/>
                <w:color w:val="000000"/>
                <w:sz w:val="24"/>
                <w:szCs w:val="24"/>
                <w:lang w:eastAsia="ru-RU"/>
              </w:rPr>
              <w:t>с.Николо</w:t>
            </w:r>
            <w:proofErr w:type="spellEnd"/>
            <w:r w:rsidRPr="00E7638E">
              <w:rPr>
                <w:rFonts w:ascii="Times New Roman" w:eastAsia="Times New Roman" w:hAnsi="Times New Roman" w:cs="Times New Roman"/>
                <w:b/>
                <w:color w:val="000000"/>
                <w:sz w:val="24"/>
                <w:szCs w:val="24"/>
                <w:lang w:eastAsia="ru-RU"/>
              </w:rPr>
              <w:t>-Александровка: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tc>
      </w:tr>
      <w:tr w:rsidR="00E7638E" w:rsidRPr="00E7638E" w:rsidTr="00E7638E">
        <w:trPr>
          <w:trHeight w:val="152"/>
          <w:tblCellSpacing w:w="15" w:type="dxa"/>
        </w:trPr>
        <w:tc>
          <w:tcPr>
            <w:tcW w:w="1035"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11 этап</w:t>
            </w:r>
          </w:p>
        </w:tc>
        <w:tc>
          <w:tcPr>
            <w:tcW w:w="1410"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2025 год</w:t>
            </w:r>
          </w:p>
        </w:tc>
        <w:tc>
          <w:tcPr>
            <w:tcW w:w="6990" w:type="dxa"/>
          </w:tcPr>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w:t>
            </w:r>
            <w:r w:rsidRPr="00E7638E">
              <w:rPr>
                <w:rFonts w:ascii="Times New Roman" w:eastAsia="Times New Roman" w:hAnsi="Times New Roman" w:cs="Times New Roman"/>
                <w:sz w:val="24"/>
                <w:szCs w:val="24"/>
                <w:lang w:eastAsia="ru-RU"/>
              </w:rPr>
              <w:t>Николо-Александровского</w:t>
            </w:r>
            <w:r w:rsidRPr="00E7638E">
              <w:rPr>
                <w:rFonts w:ascii="Times New Roman" w:eastAsia="Times New Roman" w:hAnsi="Times New Roman" w:cs="Times New Roman"/>
                <w:color w:val="000000"/>
                <w:sz w:val="24"/>
                <w:szCs w:val="24"/>
                <w:lang w:eastAsia="ru-RU"/>
              </w:rPr>
              <w:t xml:space="preserve"> сельсовета;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w:t>
            </w:r>
            <w:proofErr w:type="gramStart"/>
            <w:r w:rsidRPr="00E7638E">
              <w:rPr>
                <w:rFonts w:ascii="Times New Roman" w:eastAsia="Times New Roman" w:hAnsi="Times New Roman" w:cs="Times New Roman"/>
                <w:color w:val="000000"/>
                <w:sz w:val="24"/>
                <w:szCs w:val="24"/>
                <w:lang w:eastAsia="ru-RU"/>
              </w:rPr>
              <w:t>здания  СДК</w:t>
            </w:r>
            <w:proofErr w:type="gramEnd"/>
            <w:r w:rsidRPr="00E7638E">
              <w:rPr>
                <w:rFonts w:ascii="Times New Roman" w:eastAsia="Times New Roman" w:hAnsi="Times New Roman" w:cs="Times New Roman"/>
                <w:color w:val="000000"/>
                <w:sz w:val="24"/>
                <w:szCs w:val="24"/>
                <w:lang w:eastAsia="ru-RU"/>
              </w:rPr>
              <w:t xml:space="preserve"> ;</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Замена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roofErr w:type="spellStart"/>
            <w:r w:rsidRPr="00E7638E">
              <w:rPr>
                <w:rFonts w:ascii="Times New Roman" w:eastAsia="Times New Roman" w:hAnsi="Times New Roman" w:cs="Times New Roman"/>
                <w:b/>
                <w:color w:val="000000"/>
                <w:sz w:val="24"/>
                <w:szCs w:val="24"/>
                <w:lang w:eastAsia="ru-RU"/>
              </w:rPr>
              <w:t>с.Николо</w:t>
            </w:r>
            <w:proofErr w:type="spellEnd"/>
            <w:r w:rsidRPr="00E7638E">
              <w:rPr>
                <w:rFonts w:ascii="Times New Roman" w:eastAsia="Times New Roman" w:hAnsi="Times New Roman" w:cs="Times New Roman"/>
                <w:b/>
                <w:color w:val="000000"/>
                <w:sz w:val="24"/>
                <w:szCs w:val="24"/>
                <w:lang w:eastAsia="ru-RU"/>
              </w:rPr>
              <w:t>-Александровка:</w:t>
            </w:r>
          </w:p>
          <w:p w:rsidR="00E7638E" w:rsidRPr="00E7638E" w:rsidRDefault="00E7638E" w:rsidP="00E7638E">
            <w:pPr>
              <w:spacing w:after="0" w:line="240" w:lineRule="auto"/>
              <w:ind w:right="57"/>
              <w:jc w:val="both"/>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p w:rsidR="00E7638E" w:rsidRPr="00E7638E" w:rsidRDefault="00E7638E" w:rsidP="00E7638E">
            <w:pPr>
              <w:spacing w:after="0" w:line="240" w:lineRule="auto"/>
              <w:ind w:right="57"/>
              <w:jc w:val="both"/>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tc>
      </w:tr>
    </w:tbl>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55D5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bCs/>
          <w:sz w:val="28"/>
          <w:szCs w:val="28"/>
          <w:lang w:eastAsia="ru-RU"/>
        </w:rPr>
        <w:t xml:space="preserve">В 2020 году поселение приняло участие в программе </w:t>
      </w:r>
      <w:r w:rsidRPr="00E7638E">
        <w:rPr>
          <w:rFonts w:ascii="Times New Roman" w:eastAsia="Times New Roman" w:hAnsi="Times New Roman" w:cs="Times New Roman"/>
          <w:sz w:val="28"/>
          <w:szCs w:val="28"/>
          <w:lang w:eastAsia="ru-RU"/>
        </w:rPr>
        <w:t xml:space="preserve">поддержки проектов развития территорий поселений Амурской области, основанных на местных инициативах, предусмотренных государственной программой «Повышение эффективности деятельности органов государственной власти и управления Амурской области», утвержденной постановлением Правительства Амурской области от 25.09.2013 №442  и на основании постановления Правительства Амурской области от 31.03.2020 № 152 «О распределении субсидий бюджетам муниципальных образований Амурской области на поддержку проектов развития территорий поселений Амурской области, основанных на местных инициативах, в 2020 году» администрации предоставлена субсидия в сумме 1000,0 </w:t>
      </w:r>
      <w:proofErr w:type="spellStart"/>
      <w:r w:rsidRPr="00E7638E">
        <w:rPr>
          <w:rFonts w:ascii="Times New Roman" w:eastAsia="Times New Roman" w:hAnsi="Times New Roman" w:cs="Times New Roman"/>
          <w:sz w:val="28"/>
          <w:szCs w:val="28"/>
          <w:lang w:eastAsia="ru-RU"/>
        </w:rPr>
        <w:t>тыс.руб</w:t>
      </w:r>
      <w:proofErr w:type="spellEnd"/>
      <w:r w:rsidRPr="00E7638E">
        <w:rPr>
          <w:rFonts w:ascii="Times New Roman" w:eastAsia="Times New Roman" w:hAnsi="Times New Roman" w:cs="Times New Roman"/>
          <w:sz w:val="28"/>
          <w:szCs w:val="28"/>
          <w:lang w:eastAsia="ru-RU"/>
        </w:rPr>
        <w:t xml:space="preserve">. Обязательными условиями участия в этой программе являются </w:t>
      </w:r>
      <w:proofErr w:type="spellStart"/>
      <w:r w:rsidRPr="00E7638E">
        <w:rPr>
          <w:rFonts w:ascii="Times New Roman" w:eastAsia="Times New Roman" w:hAnsi="Times New Roman" w:cs="Times New Roman"/>
          <w:sz w:val="28"/>
          <w:szCs w:val="28"/>
          <w:lang w:eastAsia="ru-RU"/>
        </w:rPr>
        <w:t>софинансирование</w:t>
      </w:r>
      <w:proofErr w:type="spellEnd"/>
      <w:r w:rsidRPr="00E7638E">
        <w:rPr>
          <w:rFonts w:ascii="Times New Roman" w:eastAsia="Times New Roman" w:hAnsi="Times New Roman" w:cs="Times New Roman"/>
          <w:sz w:val="28"/>
          <w:szCs w:val="28"/>
          <w:lang w:eastAsia="ru-RU"/>
        </w:rPr>
        <w:t xml:space="preserve"> из местного бюджета (5% от суммы , предусмотренной  локальной сметой ) и участие населения. </w:t>
      </w:r>
    </w:p>
    <w:p w:rsidR="00E7638E" w:rsidRPr="00E7638E" w:rsidRDefault="00E7638E" w:rsidP="00E7638E">
      <w:pPr>
        <w:spacing w:after="0" w:line="240" w:lineRule="auto"/>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8"/>
          <w:szCs w:val="28"/>
          <w:lang w:eastAsia="ru-RU"/>
        </w:rPr>
        <w:t xml:space="preserve">В бюджете предусмотрено 128,2 </w:t>
      </w:r>
      <w:proofErr w:type="spellStart"/>
      <w:r w:rsidRPr="00E7638E">
        <w:rPr>
          <w:rFonts w:ascii="Times New Roman" w:eastAsia="Times New Roman" w:hAnsi="Times New Roman" w:cs="Times New Roman"/>
          <w:sz w:val="28"/>
          <w:szCs w:val="28"/>
          <w:lang w:eastAsia="ru-RU"/>
        </w:rPr>
        <w:t>тыс.руб</w:t>
      </w:r>
      <w:proofErr w:type="spellEnd"/>
      <w:r w:rsidRPr="00E7638E">
        <w:rPr>
          <w:rFonts w:ascii="Times New Roman" w:eastAsia="Times New Roman" w:hAnsi="Times New Roman" w:cs="Times New Roman"/>
          <w:sz w:val="28"/>
          <w:szCs w:val="28"/>
          <w:lang w:eastAsia="ru-RU"/>
        </w:rPr>
        <w:t xml:space="preserve"> это средства местного бюджета и 11,4 </w:t>
      </w:r>
      <w:proofErr w:type="gramStart"/>
      <w:r w:rsidRPr="00E7638E">
        <w:rPr>
          <w:rFonts w:ascii="Times New Roman" w:eastAsia="Times New Roman" w:hAnsi="Times New Roman" w:cs="Times New Roman"/>
          <w:sz w:val="28"/>
          <w:szCs w:val="28"/>
          <w:lang w:eastAsia="ru-RU"/>
        </w:rPr>
        <w:t>тыс.</w:t>
      </w:r>
      <w:proofErr w:type="spellStart"/>
      <w:r w:rsidRPr="00E7638E">
        <w:rPr>
          <w:rFonts w:ascii="Times New Roman" w:eastAsia="Times New Roman" w:hAnsi="Times New Roman" w:cs="Times New Roman"/>
          <w:sz w:val="28"/>
          <w:szCs w:val="28"/>
          <w:lang w:eastAsia="ru-RU"/>
        </w:rPr>
        <w:t>руб</w:t>
      </w:r>
      <w:proofErr w:type="spellEnd"/>
      <w:r w:rsidRPr="00E7638E">
        <w:rPr>
          <w:rFonts w:ascii="Times New Roman" w:eastAsia="Times New Roman" w:hAnsi="Times New Roman" w:cs="Times New Roman"/>
          <w:sz w:val="28"/>
          <w:szCs w:val="28"/>
          <w:lang w:eastAsia="ru-RU"/>
        </w:rPr>
        <w:t>.,средства</w:t>
      </w:r>
      <w:proofErr w:type="gramEnd"/>
      <w:r w:rsidRPr="00E7638E">
        <w:rPr>
          <w:rFonts w:ascii="Times New Roman" w:eastAsia="Times New Roman" w:hAnsi="Times New Roman" w:cs="Times New Roman"/>
          <w:sz w:val="28"/>
          <w:szCs w:val="28"/>
          <w:lang w:eastAsia="ru-RU"/>
        </w:rPr>
        <w:t xml:space="preserve"> от населения. Общая сумма сметы 1139,6 тыс. руб.</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IV. ФИНАНСОВЫЕ ПОКАЗАТЕЛИ ПОДПРОГРАММЫ</w:t>
      </w:r>
    </w:p>
    <w:p w:rsidR="00E7638E" w:rsidRPr="00E7638E" w:rsidRDefault="00E7638E" w:rsidP="00E7638E">
      <w:pPr>
        <w:spacing w:after="0" w:line="240" w:lineRule="auto"/>
        <w:rPr>
          <w:rFonts w:ascii="Times New Roman" w:eastAsia="Times New Roman" w:hAnsi="Times New Roman" w:cs="Times New Roman"/>
          <w:color w:val="FF0000"/>
          <w:sz w:val="28"/>
          <w:szCs w:val="28"/>
          <w:lang w:eastAsia="ru-RU"/>
        </w:rPr>
      </w:pP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Для выполнения всех мероприятий подпрограммы на период 2015 – 2025 гг. необходимы средства в сумме 1983,9тыс. руб.</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lastRenderedPageBreak/>
        <w:t>Подпрограмма направлена на консолидацию средств местного бюджета для повышение комфортности проживания жителей.</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Финансовые показатели программы представлены в таблице:</w:t>
      </w:r>
    </w:p>
    <w:p w:rsidR="00E7638E" w:rsidRPr="00E7638E" w:rsidRDefault="00E7638E" w:rsidP="00E7638E">
      <w:pPr>
        <w:spacing w:after="0" w:line="240" w:lineRule="auto"/>
        <w:jc w:val="right"/>
        <w:rPr>
          <w:rFonts w:ascii="Times New Roman" w:eastAsia="Times New Roman" w:hAnsi="Times New Roman" w:cs="Times New Roman"/>
          <w:sz w:val="24"/>
          <w:szCs w:val="24"/>
          <w:lang w:eastAsia="ru-RU"/>
        </w:rPr>
      </w:pPr>
    </w:p>
    <w:tbl>
      <w:tblPr>
        <w:tblW w:w="9721"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709"/>
        <w:gridCol w:w="709"/>
        <w:gridCol w:w="709"/>
        <w:gridCol w:w="708"/>
        <w:gridCol w:w="649"/>
        <w:gridCol w:w="851"/>
        <w:gridCol w:w="708"/>
        <w:gridCol w:w="709"/>
        <w:gridCol w:w="709"/>
        <w:gridCol w:w="709"/>
        <w:gridCol w:w="708"/>
        <w:gridCol w:w="709"/>
      </w:tblGrid>
      <w:tr w:rsidR="00E7638E" w:rsidRPr="00E7638E" w:rsidTr="00E55D56">
        <w:trPr>
          <w:cantSplit/>
          <w:trHeight w:val="850"/>
          <w:tblCellSpacing w:w="15" w:type="dxa"/>
        </w:trPr>
        <w:tc>
          <w:tcPr>
            <w:tcW w:w="9661" w:type="dxa"/>
            <w:gridSpan w:val="13"/>
            <w:vAlign w:val="center"/>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sz w:val="24"/>
                <w:szCs w:val="24"/>
                <w:lang w:eastAsia="ru-RU"/>
              </w:rPr>
              <w:t xml:space="preserve">Общий объем финансирования: 1983,5 </w:t>
            </w:r>
            <w:r w:rsidRPr="00E7638E">
              <w:rPr>
                <w:rFonts w:ascii="Times New Roman" w:eastAsia="Times New Roman" w:hAnsi="Times New Roman" w:cs="Times New Roman"/>
                <w:color w:val="000000"/>
                <w:sz w:val="24"/>
                <w:szCs w:val="24"/>
                <w:lang w:eastAsia="ru-RU"/>
              </w:rPr>
              <w:t>тыс. руб., в том числе по годам реализации и источникам финансирования:</w:t>
            </w:r>
          </w:p>
        </w:tc>
      </w:tr>
      <w:tr w:rsidR="00E55D56" w:rsidRPr="00E7638E" w:rsidTr="00E55D56">
        <w:trPr>
          <w:cantSplit/>
          <w:trHeight w:val="850"/>
          <w:tblCellSpacing w:w="15" w:type="dxa"/>
        </w:trPr>
        <w:tc>
          <w:tcPr>
            <w:tcW w:w="1089"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Период / Источники</w:t>
            </w:r>
          </w:p>
        </w:tc>
        <w:tc>
          <w:tcPr>
            <w:tcW w:w="679"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2015</w:t>
            </w:r>
          </w:p>
        </w:tc>
        <w:tc>
          <w:tcPr>
            <w:tcW w:w="679"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2016</w:t>
            </w:r>
          </w:p>
        </w:tc>
        <w:tc>
          <w:tcPr>
            <w:tcW w:w="679"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2017</w:t>
            </w:r>
          </w:p>
        </w:tc>
        <w:tc>
          <w:tcPr>
            <w:tcW w:w="678"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2018</w:t>
            </w:r>
          </w:p>
        </w:tc>
        <w:tc>
          <w:tcPr>
            <w:tcW w:w="619"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2019</w:t>
            </w:r>
          </w:p>
        </w:tc>
        <w:tc>
          <w:tcPr>
            <w:tcW w:w="821" w:type="dxa"/>
            <w:tcBorders>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2020</w:t>
            </w:r>
          </w:p>
        </w:tc>
        <w:tc>
          <w:tcPr>
            <w:tcW w:w="678"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2021</w:t>
            </w:r>
          </w:p>
        </w:tc>
        <w:tc>
          <w:tcPr>
            <w:tcW w:w="679"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2022</w:t>
            </w:r>
          </w:p>
        </w:tc>
        <w:tc>
          <w:tcPr>
            <w:tcW w:w="679"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2023</w:t>
            </w:r>
          </w:p>
        </w:tc>
        <w:tc>
          <w:tcPr>
            <w:tcW w:w="679"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2024</w:t>
            </w:r>
          </w:p>
        </w:tc>
        <w:tc>
          <w:tcPr>
            <w:tcW w:w="678"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2025</w:t>
            </w:r>
          </w:p>
        </w:tc>
        <w:tc>
          <w:tcPr>
            <w:tcW w:w="664" w:type="dxa"/>
            <w:tcBorders>
              <w:lef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roofErr w:type="gramStart"/>
            <w:r w:rsidRPr="00E55D56">
              <w:rPr>
                <w:rFonts w:ascii="Times New Roman" w:eastAsia="Times New Roman" w:hAnsi="Times New Roman" w:cs="Times New Roman"/>
                <w:lang w:eastAsia="ru-RU"/>
              </w:rPr>
              <w:t>итого</w:t>
            </w:r>
            <w:proofErr w:type="gramEnd"/>
          </w:p>
        </w:tc>
      </w:tr>
      <w:tr w:rsidR="00E55D56" w:rsidRPr="00E7638E" w:rsidTr="00E55D56">
        <w:trPr>
          <w:cantSplit/>
          <w:trHeight w:val="1200"/>
          <w:tblCellSpacing w:w="15" w:type="dxa"/>
        </w:trPr>
        <w:tc>
          <w:tcPr>
            <w:tcW w:w="1089" w:type="dxa"/>
            <w:tcBorders>
              <w:bottom w:val="single" w:sz="4" w:space="0" w:color="auto"/>
            </w:tcBorders>
            <w:vAlign w:val="center"/>
          </w:tcPr>
          <w:p w:rsidR="00E7638E" w:rsidRPr="00E55D56" w:rsidRDefault="00E7638E" w:rsidP="00E7638E">
            <w:pPr>
              <w:spacing w:after="0" w:line="240" w:lineRule="auto"/>
              <w:ind w:right="57"/>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Местный бюджет, тыс. руб.</w:t>
            </w:r>
          </w:p>
          <w:p w:rsidR="00E7638E" w:rsidRPr="00E55D56" w:rsidRDefault="00E7638E" w:rsidP="00E7638E">
            <w:pPr>
              <w:spacing w:after="0" w:line="240" w:lineRule="auto"/>
              <w:ind w:right="57"/>
              <w:rPr>
                <w:rFonts w:ascii="Times New Roman" w:eastAsia="Times New Roman" w:hAnsi="Times New Roman" w:cs="Times New Roman"/>
                <w:color w:val="000000"/>
                <w:lang w:eastAsia="ru-RU"/>
              </w:rPr>
            </w:pPr>
          </w:p>
          <w:p w:rsidR="00E7638E" w:rsidRPr="00E55D56" w:rsidRDefault="00E7638E" w:rsidP="00E7638E">
            <w:pPr>
              <w:spacing w:after="0" w:line="240" w:lineRule="auto"/>
              <w:ind w:right="57"/>
              <w:rPr>
                <w:rFonts w:ascii="Times New Roman" w:eastAsia="Times New Roman" w:hAnsi="Times New Roman" w:cs="Times New Roman"/>
                <w:color w:val="000000"/>
                <w:lang w:eastAsia="ru-RU"/>
              </w:rPr>
            </w:pPr>
          </w:p>
        </w:tc>
        <w:tc>
          <w:tcPr>
            <w:tcW w:w="679" w:type="dxa"/>
            <w:tcBorders>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211,0</w:t>
            </w:r>
          </w:p>
        </w:tc>
        <w:tc>
          <w:tcPr>
            <w:tcW w:w="679" w:type="dxa"/>
            <w:tcBorders>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65,9</w:t>
            </w:r>
          </w:p>
        </w:tc>
        <w:tc>
          <w:tcPr>
            <w:tcW w:w="679" w:type="dxa"/>
            <w:tcBorders>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40,0</w:t>
            </w:r>
          </w:p>
        </w:tc>
        <w:tc>
          <w:tcPr>
            <w:tcW w:w="678" w:type="dxa"/>
            <w:tcBorders>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w:t>
            </w:r>
          </w:p>
        </w:tc>
        <w:tc>
          <w:tcPr>
            <w:tcW w:w="619" w:type="dxa"/>
            <w:tcBorders>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7,6</w:t>
            </w:r>
          </w:p>
        </w:tc>
        <w:tc>
          <w:tcPr>
            <w:tcW w:w="821" w:type="dxa"/>
            <w:tcBorders>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145,2</w:t>
            </w:r>
          </w:p>
        </w:tc>
        <w:tc>
          <w:tcPr>
            <w:tcW w:w="678" w:type="dxa"/>
            <w:tcBorders>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50,0</w:t>
            </w:r>
          </w:p>
        </w:tc>
        <w:tc>
          <w:tcPr>
            <w:tcW w:w="679" w:type="dxa"/>
            <w:tcBorders>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100,0</w:t>
            </w:r>
          </w:p>
        </w:tc>
        <w:tc>
          <w:tcPr>
            <w:tcW w:w="679" w:type="dxa"/>
            <w:tcBorders>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100,0</w:t>
            </w:r>
          </w:p>
        </w:tc>
        <w:tc>
          <w:tcPr>
            <w:tcW w:w="679" w:type="dxa"/>
            <w:tcBorders>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100,0</w:t>
            </w:r>
          </w:p>
        </w:tc>
        <w:tc>
          <w:tcPr>
            <w:tcW w:w="678" w:type="dxa"/>
            <w:tcBorders>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100,0</w:t>
            </w:r>
          </w:p>
        </w:tc>
        <w:tc>
          <w:tcPr>
            <w:tcW w:w="664" w:type="dxa"/>
            <w:tcBorders>
              <w:left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856,9</w:t>
            </w:r>
          </w:p>
        </w:tc>
      </w:tr>
      <w:tr w:rsidR="00E55D56" w:rsidRPr="00E7638E" w:rsidTr="00E55D56">
        <w:trPr>
          <w:cantSplit/>
          <w:trHeight w:val="240"/>
          <w:tblCellSpacing w:w="15" w:type="dxa"/>
        </w:trPr>
        <w:tc>
          <w:tcPr>
            <w:tcW w:w="1089" w:type="dxa"/>
            <w:tcBorders>
              <w:top w:val="single" w:sz="4" w:space="0" w:color="auto"/>
              <w:bottom w:val="single" w:sz="4" w:space="0" w:color="auto"/>
            </w:tcBorders>
            <w:vAlign w:val="center"/>
          </w:tcPr>
          <w:p w:rsidR="00E7638E" w:rsidRPr="00E55D56" w:rsidRDefault="00E7638E" w:rsidP="00E7638E">
            <w:pPr>
              <w:spacing w:after="60" w:line="240" w:lineRule="auto"/>
              <w:ind w:right="57"/>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Областной бюджет</w:t>
            </w:r>
          </w:p>
        </w:tc>
        <w:tc>
          <w:tcPr>
            <w:tcW w:w="679" w:type="dxa"/>
            <w:tcBorders>
              <w:top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p>
        </w:tc>
        <w:tc>
          <w:tcPr>
            <w:tcW w:w="679" w:type="dxa"/>
            <w:tcBorders>
              <w:top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p>
        </w:tc>
        <w:tc>
          <w:tcPr>
            <w:tcW w:w="679" w:type="dxa"/>
            <w:tcBorders>
              <w:top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78" w:type="dxa"/>
            <w:tcBorders>
              <w:top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19" w:type="dxa"/>
            <w:tcBorders>
              <w:top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821" w:type="dxa"/>
            <w:tcBorders>
              <w:top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1000,0</w:t>
            </w:r>
          </w:p>
        </w:tc>
        <w:tc>
          <w:tcPr>
            <w:tcW w:w="678" w:type="dxa"/>
            <w:tcBorders>
              <w:top w:val="single" w:sz="4" w:space="0" w:color="auto"/>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79" w:type="dxa"/>
            <w:tcBorders>
              <w:top w:val="single" w:sz="4" w:space="0" w:color="auto"/>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79" w:type="dxa"/>
            <w:tcBorders>
              <w:top w:val="single" w:sz="4" w:space="0" w:color="auto"/>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79" w:type="dxa"/>
            <w:tcBorders>
              <w:top w:val="single" w:sz="4" w:space="0" w:color="auto"/>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78" w:type="dxa"/>
            <w:tcBorders>
              <w:top w:val="single" w:sz="4" w:space="0" w:color="auto"/>
              <w:left w:val="single" w:sz="4" w:space="0" w:color="auto"/>
              <w:bottom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64" w:type="dxa"/>
            <w:tcBorders>
              <w:top w:val="single" w:sz="4" w:space="0" w:color="auto"/>
              <w:left w:val="single" w:sz="4" w:space="0" w:color="auto"/>
              <w:bottom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r>
      <w:tr w:rsidR="00E55D56" w:rsidRPr="00E7638E" w:rsidTr="00E55D56">
        <w:trPr>
          <w:cantSplit/>
          <w:trHeight w:val="240"/>
          <w:tblCellSpacing w:w="15" w:type="dxa"/>
        </w:trPr>
        <w:tc>
          <w:tcPr>
            <w:tcW w:w="1089" w:type="dxa"/>
            <w:tcBorders>
              <w:top w:val="single" w:sz="4" w:space="0" w:color="auto"/>
            </w:tcBorders>
            <w:vAlign w:val="center"/>
          </w:tcPr>
          <w:p w:rsidR="00E7638E" w:rsidRPr="00E55D56" w:rsidRDefault="00E7638E" w:rsidP="00E7638E">
            <w:pPr>
              <w:spacing w:after="60" w:line="240" w:lineRule="auto"/>
              <w:ind w:right="57"/>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Население</w:t>
            </w:r>
          </w:p>
        </w:tc>
        <w:tc>
          <w:tcPr>
            <w:tcW w:w="679" w:type="dxa"/>
            <w:tcBorders>
              <w:top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p>
        </w:tc>
        <w:tc>
          <w:tcPr>
            <w:tcW w:w="679" w:type="dxa"/>
            <w:tcBorders>
              <w:top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p>
        </w:tc>
        <w:tc>
          <w:tcPr>
            <w:tcW w:w="679" w:type="dxa"/>
            <w:tcBorders>
              <w:top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78" w:type="dxa"/>
            <w:tcBorders>
              <w:top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19" w:type="dxa"/>
            <w:tcBorders>
              <w:top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821" w:type="dxa"/>
            <w:tcBorders>
              <w:top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11,4</w:t>
            </w:r>
          </w:p>
        </w:tc>
        <w:tc>
          <w:tcPr>
            <w:tcW w:w="678" w:type="dxa"/>
            <w:tcBorders>
              <w:top w:val="single" w:sz="4" w:space="0" w:color="auto"/>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79" w:type="dxa"/>
            <w:tcBorders>
              <w:top w:val="single" w:sz="4" w:space="0" w:color="auto"/>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79" w:type="dxa"/>
            <w:tcBorders>
              <w:top w:val="single" w:sz="4" w:space="0" w:color="auto"/>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79" w:type="dxa"/>
            <w:tcBorders>
              <w:top w:val="single" w:sz="4" w:space="0" w:color="auto"/>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78" w:type="dxa"/>
            <w:tcBorders>
              <w:top w:val="single" w:sz="4" w:space="0" w:color="auto"/>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c>
          <w:tcPr>
            <w:tcW w:w="664" w:type="dxa"/>
            <w:tcBorders>
              <w:top w:val="single" w:sz="4" w:space="0" w:color="auto"/>
              <w:lef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p>
        </w:tc>
      </w:tr>
      <w:tr w:rsidR="00E55D56" w:rsidRPr="00E7638E" w:rsidTr="00E55D56">
        <w:trPr>
          <w:cantSplit/>
          <w:trHeight w:val="805"/>
          <w:tblCellSpacing w:w="15" w:type="dxa"/>
        </w:trPr>
        <w:tc>
          <w:tcPr>
            <w:tcW w:w="1089" w:type="dxa"/>
            <w:vAlign w:val="center"/>
          </w:tcPr>
          <w:p w:rsidR="00E7638E" w:rsidRPr="00E55D56" w:rsidRDefault="00E7638E" w:rsidP="00E7638E">
            <w:pPr>
              <w:spacing w:after="60" w:line="240" w:lineRule="auto"/>
              <w:ind w:right="57"/>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Итого:</w:t>
            </w:r>
          </w:p>
        </w:tc>
        <w:tc>
          <w:tcPr>
            <w:tcW w:w="679"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211,0</w:t>
            </w:r>
          </w:p>
        </w:tc>
        <w:tc>
          <w:tcPr>
            <w:tcW w:w="679"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color w:val="000000"/>
                <w:lang w:eastAsia="ru-RU"/>
              </w:rPr>
            </w:pPr>
            <w:r w:rsidRPr="00E55D56">
              <w:rPr>
                <w:rFonts w:ascii="Times New Roman" w:eastAsia="Times New Roman" w:hAnsi="Times New Roman" w:cs="Times New Roman"/>
                <w:color w:val="000000"/>
                <w:lang w:eastAsia="ru-RU"/>
              </w:rPr>
              <w:t>65,9</w:t>
            </w:r>
          </w:p>
        </w:tc>
        <w:tc>
          <w:tcPr>
            <w:tcW w:w="679" w:type="dxa"/>
          </w:tcPr>
          <w:p w:rsidR="00E7638E" w:rsidRPr="00E55D56" w:rsidRDefault="00E7638E" w:rsidP="00E7638E">
            <w:pPr>
              <w:spacing w:after="0" w:line="240" w:lineRule="auto"/>
              <w:rPr>
                <w:rFonts w:ascii="Times New Roman" w:eastAsia="Times New Roman" w:hAnsi="Times New Roman" w:cs="Times New Roman"/>
                <w:color w:val="000000"/>
                <w:lang w:eastAsia="ru-RU"/>
              </w:rPr>
            </w:pPr>
          </w:p>
          <w:p w:rsidR="00E7638E" w:rsidRPr="00E55D56" w:rsidRDefault="00E7638E" w:rsidP="00E7638E">
            <w:pPr>
              <w:spacing w:after="0" w:line="240" w:lineRule="auto"/>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40,0</w:t>
            </w:r>
          </w:p>
        </w:tc>
        <w:tc>
          <w:tcPr>
            <w:tcW w:w="678" w:type="dxa"/>
          </w:tcPr>
          <w:p w:rsidR="00E7638E" w:rsidRPr="00E55D56" w:rsidRDefault="00E7638E" w:rsidP="00E7638E">
            <w:pPr>
              <w:spacing w:after="0" w:line="240" w:lineRule="auto"/>
              <w:rPr>
                <w:rFonts w:ascii="Times New Roman" w:eastAsia="Times New Roman" w:hAnsi="Times New Roman" w:cs="Times New Roman"/>
                <w:color w:val="000000"/>
                <w:lang w:eastAsia="ru-RU"/>
              </w:rPr>
            </w:pPr>
          </w:p>
          <w:p w:rsidR="00E7638E" w:rsidRPr="00E55D56" w:rsidRDefault="00E7638E" w:rsidP="00E7638E">
            <w:pPr>
              <w:spacing w:after="0" w:line="240" w:lineRule="auto"/>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w:t>
            </w:r>
          </w:p>
        </w:tc>
        <w:tc>
          <w:tcPr>
            <w:tcW w:w="619" w:type="dxa"/>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7,6</w:t>
            </w:r>
          </w:p>
        </w:tc>
        <w:tc>
          <w:tcPr>
            <w:tcW w:w="821" w:type="dxa"/>
            <w:tcBorders>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1156,6</w:t>
            </w:r>
          </w:p>
        </w:tc>
        <w:tc>
          <w:tcPr>
            <w:tcW w:w="678"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50,0</w:t>
            </w:r>
          </w:p>
        </w:tc>
        <w:tc>
          <w:tcPr>
            <w:tcW w:w="679"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100,0</w:t>
            </w:r>
          </w:p>
        </w:tc>
        <w:tc>
          <w:tcPr>
            <w:tcW w:w="679"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100,0</w:t>
            </w:r>
          </w:p>
        </w:tc>
        <w:tc>
          <w:tcPr>
            <w:tcW w:w="679"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100,0</w:t>
            </w:r>
          </w:p>
        </w:tc>
        <w:tc>
          <w:tcPr>
            <w:tcW w:w="678" w:type="dxa"/>
            <w:tcBorders>
              <w:left w:val="single" w:sz="4" w:space="0" w:color="auto"/>
              <w:righ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100,0</w:t>
            </w:r>
          </w:p>
        </w:tc>
        <w:tc>
          <w:tcPr>
            <w:tcW w:w="664" w:type="dxa"/>
            <w:tcBorders>
              <w:left w:val="single" w:sz="4" w:space="0" w:color="auto"/>
            </w:tcBorders>
            <w:vAlign w:val="center"/>
          </w:tcPr>
          <w:p w:rsidR="00E7638E" w:rsidRPr="00E55D56" w:rsidRDefault="00E7638E" w:rsidP="00E7638E">
            <w:pPr>
              <w:spacing w:after="0" w:line="240" w:lineRule="auto"/>
              <w:ind w:right="57"/>
              <w:jc w:val="center"/>
              <w:rPr>
                <w:rFonts w:ascii="Times New Roman" w:eastAsia="Times New Roman" w:hAnsi="Times New Roman" w:cs="Times New Roman"/>
                <w:lang w:eastAsia="ru-RU"/>
              </w:rPr>
            </w:pPr>
            <w:r w:rsidRPr="00E55D56">
              <w:rPr>
                <w:rFonts w:ascii="Times New Roman" w:eastAsia="Times New Roman" w:hAnsi="Times New Roman" w:cs="Times New Roman"/>
                <w:lang w:eastAsia="ru-RU"/>
              </w:rPr>
              <w:t>856,9</w:t>
            </w:r>
          </w:p>
        </w:tc>
      </w:tr>
    </w:tbl>
    <w:tbl>
      <w:tblPr>
        <w:tblpPr w:leftFromText="180" w:rightFromText="180" w:vertAnchor="page" w:horzAnchor="margin" w:tblpY="1675"/>
        <w:tblW w:w="983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189"/>
        <w:gridCol w:w="1418"/>
        <w:gridCol w:w="2128"/>
        <w:gridCol w:w="1276"/>
        <w:gridCol w:w="1276"/>
        <w:gridCol w:w="1276"/>
        <w:gridCol w:w="1276"/>
      </w:tblGrid>
      <w:tr w:rsidR="00E7638E" w:rsidRPr="00E7638E" w:rsidTr="00E7638E">
        <w:trPr>
          <w:trHeight w:val="1692"/>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lastRenderedPageBreak/>
              <w:t>1 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2015</w:t>
            </w: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Утепление ограждающих конструкций гаража Николо-Александровского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spellStart"/>
            <w:proofErr w:type="gramStart"/>
            <w:r w:rsidRPr="00E7638E">
              <w:rPr>
                <w:rFonts w:ascii="Times New Roman" w:eastAsia="Times New Roman" w:hAnsi="Times New Roman" w:cs="Times New Roman"/>
                <w:color w:val="000000"/>
                <w:sz w:val="24"/>
                <w:szCs w:val="24"/>
                <w:lang w:eastAsia="ru-RU"/>
              </w:rPr>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100,0</w:t>
            </w: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10,0</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5,0</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tc>
        <w:tc>
          <w:tcPr>
            <w:tcW w:w="1231" w:type="dxa"/>
            <w:vMerge w:val="restart"/>
          </w:tcPr>
          <w:p w:rsidR="00E7638E" w:rsidRPr="00E7638E" w:rsidRDefault="00E7638E" w:rsidP="00E7638E">
            <w:pPr>
              <w:spacing w:after="0" w:line="240" w:lineRule="auto"/>
              <w:ind w:right="57"/>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211,0</w:t>
            </w:r>
          </w:p>
        </w:tc>
      </w:tr>
      <w:tr w:rsidR="00E7638E" w:rsidRPr="00E7638E" w:rsidTr="00E7638E">
        <w:trPr>
          <w:trHeight w:val="387"/>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м</w:t>
            </w:r>
            <w:proofErr w:type="gramEnd"/>
            <w:r w:rsidRPr="00E7638E">
              <w:rPr>
                <w:rFonts w:ascii="Times New Roman" w:eastAsia="Times New Roman" w:hAnsi="Times New Roman" w:cs="Times New Roman"/>
                <w:color w:val="000000"/>
                <w:sz w:val="24"/>
                <w:szCs w:val="24"/>
                <w:vertAlign w:val="superscript"/>
                <w:lang w:eastAsia="ru-RU"/>
              </w:rPr>
              <w:t>2</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tc>
        <w:tc>
          <w:tcPr>
            <w:tcW w:w="1246" w:type="dxa"/>
          </w:tcPr>
          <w:p w:rsidR="00E7638E" w:rsidRPr="00E7638E" w:rsidRDefault="00E7638E" w:rsidP="00E7638E">
            <w:pPr>
              <w:tabs>
                <w:tab w:val="left" w:pos="452"/>
                <w:tab w:val="center" w:pos="569"/>
              </w:tabs>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ab/>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Приобретение материальных запасов и услуг на выполнение муниципального задания по благоустройству (топливо, электроэнергия, спецодежда, масла, запасные части)</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по договорам по благоустройству территории</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32</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76,0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51"/>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 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2016 год</w:t>
            </w: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tc>
        <w:tc>
          <w:tcPr>
            <w:tcW w:w="1231"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65,9</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Утепление ограждающих конструкций гаража Николо-Александровского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spellStart"/>
            <w:proofErr w:type="gramStart"/>
            <w:r w:rsidRPr="00E7638E">
              <w:rPr>
                <w:rFonts w:ascii="Times New Roman" w:eastAsia="Times New Roman" w:hAnsi="Times New Roman" w:cs="Times New Roman"/>
                <w:color w:val="000000"/>
                <w:sz w:val="24"/>
                <w:szCs w:val="24"/>
                <w:lang w:eastAsia="ru-RU"/>
              </w:rPr>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40,0</w:t>
            </w: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10,0</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2,0</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58"/>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М</w:t>
            </w:r>
            <w:r w:rsidRPr="00E7638E">
              <w:rPr>
                <w:rFonts w:ascii="Times New Roman" w:eastAsia="Times New Roman" w:hAnsi="Times New Roman" w:cs="Times New Roman"/>
                <w:color w:val="000000"/>
                <w:sz w:val="24"/>
                <w:szCs w:val="24"/>
                <w:vertAlign w:val="superscript"/>
                <w:lang w:eastAsia="ru-RU"/>
              </w:rPr>
              <w:t>2</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Приобретение материальных запасов и услуг на выполнение муниципального задания по благоустройству (топливо, электроэнергия, спецодежда, масла, запасные части)</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3,9</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395"/>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3этап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2017 год</w:t>
            </w: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tc>
        <w:tc>
          <w:tcPr>
            <w:tcW w:w="1231" w:type="dxa"/>
            <w:vMerge w:val="restart"/>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lastRenderedPageBreak/>
              <w:t>40,0</w:t>
            </w: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Утепление ограждающих конструкций гаража Николо-Александровского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spellStart"/>
            <w:proofErr w:type="gramStart"/>
            <w:r w:rsidRPr="00E7638E">
              <w:rPr>
                <w:rFonts w:ascii="Times New Roman" w:eastAsia="Times New Roman" w:hAnsi="Times New Roman" w:cs="Times New Roman"/>
                <w:color w:val="000000"/>
                <w:sz w:val="24"/>
                <w:szCs w:val="24"/>
                <w:lang w:eastAsia="ru-RU"/>
              </w:rPr>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20,0</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60"/>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м</w:t>
            </w:r>
            <w:proofErr w:type="gramEnd"/>
            <w:r w:rsidRPr="00E7638E">
              <w:rPr>
                <w:rFonts w:ascii="Times New Roman" w:eastAsia="Times New Roman" w:hAnsi="Times New Roman" w:cs="Times New Roman"/>
                <w:color w:val="000000"/>
                <w:sz w:val="24"/>
                <w:szCs w:val="24"/>
                <w:vertAlign w:val="superscript"/>
                <w:lang w:eastAsia="ru-RU"/>
              </w:rPr>
              <w:t>2</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22"/>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4 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2018 год</w:t>
            </w: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tc>
        <w:tc>
          <w:tcPr>
            <w:tcW w:w="1231" w:type="dxa"/>
            <w:vMerge w:val="restart"/>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10,0</w:t>
            </w: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Утепление ограждающих конструкций </w:t>
            </w:r>
            <w:r w:rsidRPr="00E7638E">
              <w:rPr>
                <w:rFonts w:ascii="Times New Roman" w:eastAsia="Times New Roman" w:hAnsi="Times New Roman" w:cs="Times New Roman"/>
                <w:color w:val="000000"/>
                <w:sz w:val="24"/>
                <w:szCs w:val="24"/>
                <w:lang w:eastAsia="ru-RU"/>
              </w:rPr>
              <w:lastRenderedPageBreak/>
              <w:t>гаража Николо-Александровского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vertAlign w:val="superscript"/>
                <w:lang w:eastAsia="ru-RU"/>
              </w:rPr>
            </w:pPr>
            <w:proofErr w:type="spellStart"/>
            <w:proofErr w:type="gramStart"/>
            <w:r w:rsidRPr="00E7638E">
              <w:rPr>
                <w:rFonts w:ascii="Times New Roman" w:eastAsia="Times New Roman" w:hAnsi="Times New Roman" w:cs="Times New Roman"/>
                <w:color w:val="000000"/>
                <w:sz w:val="24"/>
                <w:szCs w:val="24"/>
                <w:vertAlign w:val="superscript"/>
                <w:lang w:eastAsia="ru-RU"/>
              </w:rPr>
              <w:lastRenderedPageBreak/>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1</w:t>
            </w: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56"/>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Приобретение материальных запасов и услуг на выполнение муниципального задания по благоустройству (топливо, электроэнергия, спецодежда, масла, запасные части)</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300"/>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5 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2019 год</w:t>
            </w: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tc>
        <w:tc>
          <w:tcPr>
            <w:tcW w:w="1231"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7,6</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872"/>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Утепление ограждающих конструкций гаража Николо-</w:t>
            </w:r>
            <w:r w:rsidRPr="00E7638E">
              <w:rPr>
                <w:rFonts w:ascii="Times New Roman" w:eastAsia="Times New Roman" w:hAnsi="Times New Roman" w:cs="Times New Roman"/>
                <w:color w:val="000000"/>
                <w:sz w:val="24"/>
                <w:szCs w:val="24"/>
                <w:lang w:eastAsia="ru-RU"/>
              </w:rPr>
              <w:lastRenderedPageBreak/>
              <w:t>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b/>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spellStart"/>
            <w:proofErr w:type="gramStart"/>
            <w:r w:rsidRPr="00E7638E">
              <w:rPr>
                <w:rFonts w:ascii="Times New Roman" w:eastAsia="Times New Roman" w:hAnsi="Times New Roman" w:cs="Times New Roman"/>
                <w:color w:val="000000"/>
                <w:sz w:val="24"/>
                <w:szCs w:val="24"/>
                <w:lang w:eastAsia="ru-RU"/>
              </w:rPr>
              <w:lastRenderedPageBreak/>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6,6</w:t>
            </w: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tc>
        <w:tc>
          <w:tcPr>
            <w:tcW w:w="1231"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r>
      <w:tr w:rsidR="00E7638E" w:rsidRPr="00E7638E" w:rsidTr="00E7638E">
        <w:trPr>
          <w:trHeight w:val="250"/>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Озеленение (посадка цветов, деревьев) </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679"/>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51"/>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6 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2020 год</w:t>
            </w: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tc>
        <w:tc>
          <w:tcPr>
            <w:tcW w:w="1231"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1156,6</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Утепление ограждающих конструкций гаража Николо-Александровского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spellStart"/>
            <w:proofErr w:type="gramStart"/>
            <w:r w:rsidRPr="00E7638E">
              <w:rPr>
                <w:rFonts w:ascii="Times New Roman" w:eastAsia="Times New Roman" w:hAnsi="Times New Roman" w:cs="Times New Roman"/>
                <w:color w:val="000000"/>
                <w:sz w:val="24"/>
                <w:szCs w:val="24"/>
                <w:lang w:eastAsia="ru-RU"/>
              </w:rPr>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5,0</w:t>
            </w: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58"/>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М</w:t>
            </w:r>
            <w:r w:rsidRPr="00E7638E">
              <w:rPr>
                <w:rFonts w:ascii="Times New Roman" w:eastAsia="Times New Roman" w:hAnsi="Times New Roman" w:cs="Times New Roman"/>
                <w:color w:val="000000"/>
                <w:sz w:val="24"/>
                <w:szCs w:val="24"/>
                <w:vertAlign w:val="superscript"/>
                <w:lang w:eastAsia="ru-RU"/>
              </w:rPr>
              <w:t>2</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Озеленение</w:t>
            </w:r>
            <w:r w:rsidR="00E55D56">
              <w:rPr>
                <w:rFonts w:ascii="Times New Roman" w:eastAsia="Times New Roman" w:hAnsi="Times New Roman" w:cs="Times New Roman"/>
                <w:color w:val="000000"/>
                <w:sz w:val="24"/>
                <w:szCs w:val="24"/>
                <w:lang w:eastAsia="ru-RU"/>
              </w:rPr>
              <w:t xml:space="preserve"> </w:t>
            </w:r>
            <w:r w:rsidRPr="00E7638E">
              <w:rPr>
                <w:rFonts w:ascii="Times New Roman" w:eastAsia="Times New Roman" w:hAnsi="Times New Roman" w:cs="Times New Roman"/>
                <w:color w:val="000000"/>
                <w:sz w:val="24"/>
                <w:szCs w:val="24"/>
                <w:lang w:eastAsia="ru-RU"/>
              </w:rPr>
              <w:t xml:space="preserve">(посадка цветов, деревьев) </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Приобретение материальных запасов и услуг на выполнение муниципального задания по благоустройству (топливо, электроэнергия, спецодежда, масла, запасные части)</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1467"/>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Borders>
              <w:bottom w:val="single" w:sz="4" w:space="0" w:color="auto"/>
            </w:tcBorders>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Borders>
              <w:bottom w:val="single" w:sz="4" w:space="0" w:color="auto"/>
            </w:tcBorders>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Borders>
              <w:bottom w:val="single" w:sz="4" w:space="0" w:color="auto"/>
            </w:tcBorders>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Borders>
              <w:bottom w:val="single" w:sz="4" w:space="0" w:color="auto"/>
            </w:tcBorders>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7,0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760"/>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Borders>
              <w:top w:val="single" w:sz="4" w:space="0" w:color="auto"/>
            </w:tcBorders>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fldChar w:fldCharType="begin"/>
            </w:r>
            <w:r w:rsidRPr="00E7638E">
              <w:rPr>
                <w:rFonts w:ascii="Times New Roman" w:eastAsia="Times New Roman" w:hAnsi="Times New Roman" w:cs="Times New Roman"/>
                <w:color w:val="000000"/>
                <w:sz w:val="24"/>
                <w:szCs w:val="24"/>
                <w:lang w:eastAsia="ru-RU"/>
              </w:rPr>
              <w:instrText xml:space="preserve"> MERGEFIELD "Наименование_проекта" </w:instrText>
            </w:r>
            <w:r w:rsidRPr="00E7638E">
              <w:rPr>
                <w:rFonts w:ascii="Times New Roman" w:eastAsia="Times New Roman" w:hAnsi="Times New Roman" w:cs="Times New Roman"/>
                <w:color w:val="000000"/>
                <w:sz w:val="24"/>
                <w:szCs w:val="24"/>
                <w:lang w:eastAsia="ru-RU"/>
              </w:rPr>
              <w:fldChar w:fldCharType="separate"/>
            </w:r>
            <w:r w:rsidRPr="00E7638E">
              <w:rPr>
                <w:rFonts w:ascii="Times New Roman" w:eastAsia="Times New Roman" w:hAnsi="Times New Roman" w:cs="Times New Roman"/>
                <w:noProof/>
                <w:color w:val="000000"/>
                <w:sz w:val="24"/>
                <w:szCs w:val="24"/>
                <w:lang w:eastAsia="ru-RU"/>
              </w:rPr>
              <w:t>Устройство уличного освещения с. Николо-Александровка</w:t>
            </w:r>
            <w:r w:rsidRPr="00E7638E">
              <w:rPr>
                <w:rFonts w:ascii="Times New Roman" w:eastAsia="Times New Roman" w:hAnsi="Times New Roman" w:cs="Times New Roman"/>
                <w:color w:val="000000"/>
                <w:sz w:val="24"/>
                <w:szCs w:val="24"/>
                <w:lang w:eastAsia="ru-RU"/>
              </w:rPr>
              <w:fldChar w:fldCharType="end"/>
            </w:r>
          </w:p>
        </w:tc>
        <w:tc>
          <w:tcPr>
            <w:tcW w:w="1246" w:type="dxa"/>
            <w:tcBorders>
              <w:top w:val="single" w:sz="4" w:space="0" w:color="auto"/>
            </w:tcBorders>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Borders>
              <w:top w:val="single" w:sz="4" w:space="0" w:color="auto"/>
            </w:tcBorders>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Borders>
              <w:top w:val="single" w:sz="4" w:space="0" w:color="auto"/>
            </w:tcBorders>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1139,6</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395"/>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7этап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2021 год</w:t>
            </w: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tc>
        <w:tc>
          <w:tcPr>
            <w:tcW w:w="1231" w:type="dxa"/>
            <w:vMerge w:val="restart"/>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50,0</w:t>
            </w: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Утепление ограждающих конструкций гаража Николо-Александровского сельсовета;</w:t>
            </w:r>
          </w:p>
          <w:p w:rsid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p w:rsidR="00E55D56" w:rsidRPr="00E7638E" w:rsidRDefault="00E55D56"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spellStart"/>
            <w:proofErr w:type="gramStart"/>
            <w:r w:rsidRPr="00E7638E">
              <w:rPr>
                <w:rFonts w:ascii="Times New Roman" w:eastAsia="Times New Roman" w:hAnsi="Times New Roman" w:cs="Times New Roman"/>
                <w:color w:val="000000"/>
                <w:sz w:val="24"/>
                <w:szCs w:val="24"/>
                <w:lang w:eastAsia="ru-RU"/>
              </w:rPr>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20,0</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60"/>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м</w:t>
            </w:r>
            <w:proofErr w:type="gramEnd"/>
            <w:r w:rsidRPr="00E7638E">
              <w:rPr>
                <w:rFonts w:ascii="Times New Roman" w:eastAsia="Times New Roman" w:hAnsi="Times New Roman" w:cs="Times New Roman"/>
                <w:color w:val="000000"/>
                <w:sz w:val="24"/>
                <w:szCs w:val="24"/>
                <w:vertAlign w:val="superscript"/>
                <w:lang w:eastAsia="ru-RU"/>
              </w:rPr>
              <w:t>2</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22"/>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8 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2022 год</w:t>
            </w: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tc>
        <w:tc>
          <w:tcPr>
            <w:tcW w:w="1231" w:type="dxa"/>
            <w:vMerge w:val="restart"/>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100,0</w:t>
            </w: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Утепление ограждающих конструкций гаража Николо-Александровского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vertAlign w:val="superscript"/>
                <w:lang w:eastAsia="ru-RU"/>
              </w:rPr>
            </w:pPr>
            <w:proofErr w:type="spellStart"/>
            <w:proofErr w:type="gramStart"/>
            <w:r w:rsidRPr="00E7638E">
              <w:rPr>
                <w:rFonts w:ascii="Times New Roman" w:eastAsia="Times New Roman" w:hAnsi="Times New Roman" w:cs="Times New Roman"/>
                <w:color w:val="000000"/>
                <w:sz w:val="24"/>
                <w:szCs w:val="24"/>
                <w:vertAlign w:val="superscript"/>
                <w:lang w:eastAsia="ru-RU"/>
              </w:rPr>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1</w:t>
            </w: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20,0</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20,0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56"/>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Приобретение материальных запасов и услуг на выполнение </w:t>
            </w:r>
            <w:r w:rsidRPr="00E7638E">
              <w:rPr>
                <w:rFonts w:ascii="Times New Roman" w:eastAsia="Times New Roman" w:hAnsi="Times New Roman" w:cs="Times New Roman"/>
                <w:color w:val="000000"/>
                <w:sz w:val="24"/>
                <w:szCs w:val="24"/>
                <w:lang w:eastAsia="ru-RU"/>
              </w:rPr>
              <w:lastRenderedPageBreak/>
              <w:t>муниципального задания по благоустройству (топливо, электроэнергия, спецодежда, масла, запасные части)</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lastRenderedPageBreak/>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30,0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51"/>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9 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2023 год</w:t>
            </w: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tc>
        <w:tc>
          <w:tcPr>
            <w:tcW w:w="1231"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100,0</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Утепление ограждающих конструкций гаража Николо-Александровского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spellStart"/>
            <w:proofErr w:type="gramStart"/>
            <w:r w:rsidRPr="00E7638E">
              <w:rPr>
                <w:rFonts w:ascii="Times New Roman" w:eastAsia="Times New Roman" w:hAnsi="Times New Roman" w:cs="Times New Roman"/>
                <w:color w:val="000000"/>
                <w:sz w:val="24"/>
                <w:szCs w:val="24"/>
                <w:lang w:eastAsia="ru-RU"/>
              </w:rPr>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40,0</w:t>
            </w: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10,0</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10,0</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58"/>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М</w:t>
            </w:r>
            <w:r w:rsidRPr="00E7638E">
              <w:rPr>
                <w:rFonts w:ascii="Times New Roman" w:eastAsia="Times New Roman" w:hAnsi="Times New Roman" w:cs="Times New Roman"/>
                <w:color w:val="000000"/>
                <w:sz w:val="24"/>
                <w:szCs w:val="24"/>
                <w:vertAlign w:val="superscript"/>
                <w:lang w:eastAsia="ru-RU"/>
              </w:rPr>
              <w:t>2</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Приобретение материальных запасов и услуг на выполнение муниципального задания по </w:t>
            </w:r>
            <w:r w:rsidRPr="00E7638E">
              <w:rPr>
                <w:rFonts w:ascii="Times New Roman" w:eastAsia="Times New Roman" w:hAnsi="Times New Roman" w:cs="Times New Roman"/>
                <w:color w:val="000000"/>
                <w:sz w:val="24"/>
                <w:szCs w:val="24"/>
                <w:lang w:eastAsia="ru-RU"/>
              </w:rPr>
              <w:lastRenderedPageBreak/>
              <w:t>благоустройству (топливо, электроэнергия, спецодежда, масла, запасные части)</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lastRenderedPageBreak/>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30,0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395"/>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10этап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2024 год</w:t>
            </w: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tc>
        <w:tc>
          <w:tcPr>
            <w:tcW w:w="1231" w:type="dxa"/>
            <w:vMerge w:val="restart"/>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100,0</w:t>
            </w: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Утепление ограждающих конструкций гаража Николо-Александровского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spellStart"/>
            <w:proofErr w:type="gramStart"/>
            <w:r w:rsidRPr="00E7638E">
              <w:rPr>
                <w:rFonts w:ascii="Times New Roman" w:eastAsia="Times New Roman" w:hAnsi="Times New Roman" w:cs="Times New Roman"/>
                <w:color w:val="000000"/>
                <w:sz w:val="24"/>
                <w:szCs w:val="24"/>
                <w:lang w:eastAsia="ru-RU"/>
              </w:rPr>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w:t>
            </w: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20,0</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20,0</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10,0</w:t>
            </w: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60"/>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м</w:t>
            </w:r>
            <w:proofErr w:type="gramEnd"/>
            <w:r w:rsidRPr="00E7638E">
              <w:rPr>
                <w:rFonts w:ascii="Times New Roman" w:eastAsia="Times New Roman" w:hAnsi="Times New Roman" w:cs="Times New Roman"/>
                <w:color w:val="000000"/>
                <w:sz w:val="24"/>
                <w:szCs w:val="24"/>
                <w:vertAlign w:val="superscript"/>
                <w:lang w:eastAsia="ru-RU"/>
              </w:rPr>
              <w:t>2</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20,0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p w:rsidR="00E55D56" w:rsidRPr="00E7638E" w:rsidRDefault="00E55D56"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30,0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22"/>
          <w:tblCellSpacing w:w="15" w:type="dxa"/>
        </w:trPr>
        <w:tc>
          <w:tcPr>
            <w:tcW w:w="1144"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lastRenderedPageBreak/>
              <w:t>11 этап</w:t>
            </w:r>
          </w:p>
        </w:tc>
        <w:tc>
          <w:tcPr>
            <w:tcW w:w="1388" w:type="dxa"/>
            <w:vMerge w:val="restart"/>
          </w:tcPr>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2025 год</w:t>
            </w: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Мероприятия в области коммунального хозяйства</w:t>
            </w:r>
          </w:p>
        </w:tc>
        <w:tc>
          <w:tcPr>
            <w:tcW w:w="1231" w:type="dxa"/>
            <w:vMerge w:val="restart"/>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p w:rsidR="00E7638E" w:rsidRPr="00E7638E" w:rsidRDefault="00E7638E" w:rsidP="00E7638E">
            <w:pPr>
              <w:spacing w:after="0" w:line="240" w:lineRule="auto"/>
              <w:ind w:right="57"/>
              <w:jc w:val="center"/>
              <w:rPr>
                <w:rFonts w:ascii="Times New Roman" w:eastAsia="Times New Roman" w:hAnsi="Times New Roman" w:cs="Times New Roman"/>
                <w:b/>
                <w:color w:val="000000"/>
                <w:sz w:val="24"/>
                <w:szCs w:val="24"/>
                <w:lang w:eastAsia="ru-RU"/>
              </w:rPr>
            </w:pPr>
            <w:r w:rsidRPr="00E7638E">
              <w:rPr>
                <w:rFonts w:ascii="Times New Roman" w:eastAsia="Times New Roman" w:hAnsi="Times New Roman" w:cs="Times New Roman"/>
                <w:b/>
                <w:color w:val="000000"/>
                <w:sz w:val="24"/>
                <w:szCs w:val="24"/>
                <w:lang w:eastAsia="ru-RU"/>
              </w:rPr>
              <w:t>100,0</w:t>
            </w: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Проведение мероприятий по повышению энергетической эффективности здания администрации сельсовета (установка окон ПВХ);</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Утепление ограждающих конструкций гаража Николо-Александровского сельсовета;</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Модернизация систем освещения на основе </w:t>
            </w:r>
            <w:proofErr w:type="spellStart"/>
            <w:r w:rsidRPr="00E7638E">
              <w:rPr>
                <w:rFonts w:ascii="Times New Roman" w:eastAsia="Times New Roman" w:hAnsi="Times New Roman" w:cs="Times New Roman"/>
                <w:color w:val="000000"/>
                <w:sz w:val="24"/>
                <w:szCs w:val="24"/>
                <w:lang w:eastAsia="ru-RU"/>
              </w:rPr>
              <w:t>энергоэкономичных</w:t>
            </w:r>
            <w:proofErr w:type="spellEnd"/>
            <w:r w:rsidRPr="00E7638E">
              <w:rPr>
                <w:rFonts w:ascii="Times New Roman" w:eastAsia="Times New Roman" w:hAnsi="Times New Roman" w:cs="Times New Roman"/>
                <w:color w:val="000000"/>
                <w:sz w:val="24"/>
                <w:szCs w:val="24"/>
                <w:lang w:eastAsia="ru-RU"/>
              </w:rPr>
              <w:t xml:space="preserve"> осветительных приборов</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vertAlign w:val="superscript"/>
                <w:lang w:eastAsia="ru-RU"/>
              </w:rPr>
            </w:pPr>
            <w:proofErr w:type="spellStart"/>
            <w:proofErr w:type="gramStart"/>
            <w:r w:rsidRPr="00E7638E">
              <w:rPr>
                <w:rFonts w:ascii="Times New Roman" w:eastAsia="Times New Roman" w:hAnsi="Times New Roman" w:cs="Times New Roman"/>
                <w:color w:val="000000"/>
                <w:sz w:val="24"/>
                <w:szCs w:val="24"/>
                <w:vertAlign w:val="superscript"/>
                <w:lang w:eastAsia="ru-RU"/>
              </w:rPr>
              <w:t>шт</w:t>
            </w:r>
            <w:proofErr w:type="spellEnd"/>
            <w:proofErr w:type="gramEnd"/>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w:t>
            </w:r>
          </w:p>
        </w:tc>
        <w:tc>
          <w:tcPr>
            <w:tcW w:w="1246" w:type="dxa"/>
          </w:tcPr>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4"/>
                <w:szCs w:val="24"/>
                <w:lang w:eastAsia="ru-RU"/>
              </w:rPr>
            </w:pPr>
            <w:r w:rsidRPr="00E7638E">
              <w:rPr>
                <w:rFonts w:ascii="Times New Roman" w:eastAsia="Times New Roman" w:hAnsi="Times New Roman" w:cs="Times New Roman"/>
                <w:sz w:val="24"/>
                <w:szCs w:val="24"/>
                <w:lang w:eastAsia="ru-RU"/>
              </w:rPr>
              <w:t>100,0</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256"/>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5926" w:type="dxa"/>
            <w:gridSpan w:val="4"/>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b/>
                <w:color w:val="000000"/>
                <w:sz w:val="24"/>
                <w:szCs w:val="24"/>
                <w:lang w:eastAsia="ru-RU"/>
              </w:rPr>
              <w:t xml:space="preserve">Мероприятия в области благоустройства </w:t>
            </w: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Асфальтирование тротуаров и пешеходных дорог.</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xml:space="preserve">- </w:t>
            </w:r>
            <w:proofErr w:type="gramStart"/>
            <w:r w:rsidRPr="00E7638E">
              <w:rPr>
                <w:rFonts w:ascii="Times New Roman" w:eastAsia="Times New Roman" w:hAnsi="Times New Roman" w:cs="Times New Roman"/>
                <w:color w:val="000000"/>
                <w:sz w:val="24"/>
                <w:szCs w:val="24"/>
                <w:lang w:eastAsia="ru-RU"/>
              </w:rPr>
              <w:t>Озеленение(</w:t>
            </w:r>
            <w:proofErr w:type="gramEnd"/>
            <w:r w:rsidRPr="00E7638E">
              <w:rPr>
                <w:rFonts w:ascii="Times New Roman" w:eastAsia="Times New Roman" w:hAnsi="Times New Roman" w:cs="Times New Roman"/>
                <w:color w:val="000000"/>
                <w:sz w:val="24"/>
                <w:szCs w:val="24"/>
                <w:lang w:eastAsia="ru-RU"/>
              </w:rPr>
              <w:t xml:space="preserve">посадка цветов, деревьев) </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Приобретение материальных запасов и услуг на выполнение муниципального задания по благоустройству (топливо, электроэнергия, спецодежда, масла, запасные части)</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r w:rsidR="00E7638E" w:rsidRPr="00E7638E" w:rsidTr="00E7638E">
        <w:trPr>
          <w:trHeight w:val="441"/>
          <w:tblCellSpacing w:w="15" w:type="dxa"/>
        </w:trPr>
        <w:tc>
          <w:tcPr>
            <w:tcW w:w="1144"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388" w:type="dxa"/>
            <w:vMerge/>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2098" w:type="dxa"/>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 Оплата труда и начисления на оплату труда персонала по благоустройству</w:t>
            </w:r>
          </w:p>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roofErr w:type="gramStart"/>
            <w:r w:rsidRPr="00E7638E">
              <w:rPr>
                <w:rFonts w:ascii="Times New Roman" w:eastAsia="Times New Roman" w:hAnsi="Times New Roman" w:cs="Times New Roman"/>
                <w:color w:val="000000"/>
                <w:sz w:val="24"/>
                <w:szCs w:val="24"/>
                <w:lang w:eastAsia="ru-RU"/>
              </w:rPr>
              <w:t>чел</w:t>
            </w:r>
            <w:proofErr w:type="gramEnd"/>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r w:rsidRPr="00E7638E">
              <w:rPr>
                <w:rFonts w:ascii="Times New Roman" w:eastAsia="Times New Roman" w:hAnsi="Times New Roman" w:cs="Times New Roman"/>
                <w:color w:val="000000"/>
                <w:sz w:val="24"/>
                <w:szCs w:val="24"/>
                <w:lang w:eastAsia="ru-RU"/>
              </w:rPr>
              <w:t>5</w:t>
            </w:r>
          </w:p>
        </w:tc>
        <w:tc>
          <w:tcPr>
            <w:tcW w:w="1246" w:type="dxa"/>
          </w:tcPr>
          <w:p w:rsidR="00E7638E" w:rsidRPr="00E7638E" w:rsidRDefault="00E7638E" w:rsidP="00E7638E">
            <w:pPr>
              <w:spacing w:after="0" w:line="240" w:lineRule="auto"/>
              <w:ind w:right="57"/>
              <w:jc w:val="center"/>
              <w:rPr>
                <w:rFonts w:ascii="Times New Roman" w:eastAsia="Times New Roman" w:hAnsi="Times New Roman" w:cs="Times New Roman"/>
                <w:color w:val="000000"/>
                <w:sz w:val="24"/>
                <w:szCs w:val="24"/>
                <w:lang w:eastAsia="ru-RU"/>
              </w:rPr>
            </w:pPr>
          </w:p>
        </w:tc>
        <w:tc>
          <w:tcPr>
            <w:tcW w:w="1231" w:type="dxa"/>
            <w:vMerge/>
          </w:tcPr>
          <w:p w:rsidR="00E7638E" w:rsidRPr="00E7638E" w:rsidRDefault="00E7638E" w:rsidP="00E7638E">
            <w:pPr>
              <w:spacing w:after="0" w:line="240" w:lineRule="auto"/>
              <w:ind w:right="57"/>
              <w:rPr>
                <w:rFonts w:ascii="Times New Roman" w:eastAsia="Times New Roman" w:hAnsi="Times New Roman" w:cs="Times New Roman"/>
                <w:color w:val="000000"/>
                <w:sz w:val="24"/>
                <w:szCs w:val="24"/>
                <w:lang w:eastAsia="ru-RU"/>
              </w:rPr>
            </w:pPr>
          </w:p>
        </w:tc>
      </w:tr>
    </w:tbl>
    <w:p w:rsidR="00E7638E" w:rsidRPr="00E7638E" w:rsidRDefault="00E7638E" w:rsidP="00E7638E">
      <w:pPr>
        <w:spacing w:after="0" w:line="240" w:lineRule="auto"/>
        <w:rPr>
          <w:rFonts w:ascii="Times New Roman" w:eastAsia="Times New Roman" w:hAnsi="Times New Roman" w:cs="Times New Roman"/>
          <w:b/>
          <w:color w:val="FF0000"/>
          <w:sz w:val="24"/>
          <w:szCs w:val="24"/>
          <w:lang w:eastAsia="ru-RU"/>
        </w:rPr>
      </w:pPr>
    </w:p>
    <w:p w:rsidR="00E7638E" w:rsidRPr="00E7638E" w:rsidRDefault="00E7638E" w:rsidP="00E7638E">
      <w:pPr>
        <w:spacing w:after="0" w:line="240" w:lineRule="auto"/>
        <w:jc w:val="center"/>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V. ОРГАНИЗАЦИЯ, ФОРМЫ И МЕТОДЫ</w:t>
      </w:r>
    </w:p>
    <w:p w:rsidR="00E7638E" w:rsidRPr="00E7638E" w:rsidRDefault="00E7638E" w:rsidP="00E7638E">
      <w:pPr>
        <w:spacing w:after="0" w:line="240" w:lineRule="auto"/>
        <w:jc w:val="center"/>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УПРАВЛЕНИЯ ПОДПРОГРАММОЙ</w:t>
      </w:r>
    </w:p>
    <w:p w:rsidR="00E7638E" w:rsidRPr="00E7638E" w:rsidRDefault="00E7638E" w:rsidP="00E7638E">
      <w:pPr>
        <w:spacing w:after="0" w:line="240" w:lineRule="auto"/>
        <w:rPr>
          <w:rFonts w:ascii="Times New Roman" w:eastAsia="Times New Roman" w:hAnsi="Times New Roman" w:cs="Times New Roman"/>
          <w:sz w:val="28"/>
          <w:szCs w:val="28"/>
          <w:lang w:eastAsia="ru-RU"/>
        </w:rPr>
      </w:pP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Основным приоритетом подпрограммы и залогом ее эффективности являются прямое и непосредственное участие жителей в ее реализации.</w:t>
      </w: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Ответственным за реализацию плана мероприятий является специалисты администрации Николо-Александровского сельсовета. Он определяет конкретные работы, необходимые затраты по каждому мероприятию с расчетами-обоснованиями.</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Ответственный исполнитель несет ответственность за своевременное и качественное выполнение плана мероприятий, успешное решение поставленных задач, рациональное использование выделенных средств, а также в установленные сроки представляет отчетность о ходе и итогах реализации плана мероприятий.</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Настоящая подпрограмма является долгосрочной, установленный срок ее реализации составляет 11 лет.</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Объемы финансирования подпрограммы ежегодно уточняются при формировании бюджета Николо-Александровского сельсовета на соответствующий период.</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В целях управления реализацией целевой подпрограммы и контроля за ходом ее выполнения специалисты администрации Николо-Александровского сельсовета представляет главе Николо-Александровского сельсовета краткую информацию о ходе выполнения программы за год.</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lastRenderedPageBreak/>
        <w:t xml:space="preserve">Информация должна содержать перечень реализованных мероприятий подпрограммы с указанием сроков выполнения, общих затрат, источников </w:t>
      </w:r>
      <w:r w:rsidRPr="00E7638E">
        <w:rPr>
          <w:rFonts w:ascii="Times New Roman" w:eastAsia="Times New Roman" w:hAnsi="Times New Roman" w:cs="Times New Roman"/>
          <w:sz w:val="28"/>
          <w:szCs w:val="28"/>
          <w:lang w:eastAsia="ru-RU"/>
        </w:rPr>
        <w:lastRenderedPageBreak/>
        <w:t>финансирования, полученного социального эффекта от реализации мероприятий, таблицу финансовых показателей. Вся информация оформляется в виде таблицы.</w:t>
      </w:r>
    </w:p>
    <w:p w:rsidR="00E7638E" w:rsidRPr="00E7638E" w:rsidRDefault="00E7638E" w:rsidP="00E55D56">
      <w:pPr>
        <w:spacing w:after="0" w:line="240" w:lineRule="auto"/>
        <w:ind w:firstLine="708"/>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Информация о ходе реализации подпрограммы представляется за год - не позднее 01 марта года, следующего за отчетным годом.</w:t>
      </w:r>
    </w:p>
    <w:p w:rsidR="00E7638E" w:rsidRPr="00E7638E" w:rsidRDefault="00E7638E" w:rsidP="00E7638E">
      <w:pPr>
        <w:spacing w:after="0" w:line="240" w:lineRule="auto"/>
        <w:rPr>
          <w:rFonts w:ascii="Times New Roman" w:eastAsia="Times New Roman" w:hAnsi="Times New Roman" w:cs="Times New Roman"/>
          <w:color w:val="FF0000"/>
          <w:sz w:val="28"/>
          <w:szCs w:val="28"/>
          <w:lang w:eastAsia="ru-RU"/>
        </w:rPr>
      </w:pPr>
    </w:p>
    <w:p w:rsidR="00E7638E" w:rsidRPr="00E7638E" w:rsidRDefault="00E7638E" w:rsidP="00E7638E">
      <w:pPr>
        <w:spacing w:after="0" w:line="240" w:lineRule="auto"/>
        <w:jc w:val="center"/>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ЗАКЛЮЧЕНИЕ</w:t>
      </w:r>
    </w:p>
    <w:p w:rsidR="00E7638E" w:rsidRPr="00E7638E" w:rsidRDefault="00E7638E" w:rsidP="00E7638E">
      <w:pPr>
        <w:spacing w:after="0" w:line="240" w:lineRule="auto"/>
        <w:rPr>
          <w:rFonts w:ascii="Times New Roman" w:eastAsia="Times New Roman" w:hAnsi="Times New Roman" w:cs="Times New Roman"/>
          <w:sz w:val="28"/>
          <w:szCs w:val="28"/>
          <w:lang w:eastAsia="ru-RU"/>
        </w:rPr>
      </w:pPr>
    </w:p>
    <w:p w:rsidR="00E7638E" w:rsidRPr="00E7638E" w:rsidRDefault="00E7638E" w:rsidP="00E7638E">
      <w:pPr>
        <w:spacing w:after="0" w:line="240" w:lineRule="auto"/>
        <w:jc w:val="both"/>
        <w:rPr>
          <w:rFonts w:ascii="Times New Roman" w:eastAsia="Times New Roman" w:hAnsi="Times New Roman" w:cs="Times New Roman"/>
          <w:sz w:val="28"/>
          <w:szCs w:val="28"/>
          <w:lang w:eastAsia="ru-RU"/>
        </w:rPr>
      </w:pPr>
      <w:r w:rsidRPr="00E7638E">
        <w:rPr>
          <w:rFonts w:ascii="Times New Roman" w:eastAsia="Times New Roman" w:hAnsi="Times New Roman" w:cs="Times New Roman"/>
          <w:sz w:val="28"/>
          <w:szCs w:val="28"/>
          <w:lang w:eastAsia="ru-RU"/>
        </w:rPr>
        <w:t xml:space="preserve">Реализация данной подпрограммы позволит повысить эффективность социальных последствий путем создания бытовой культуры населения на территориях, уровень бытового обслуживания и комплексного благоустройства дворовых территорий, территорий кварталов, усилить безопасность территорий, прилегающих к постоянному месту жительства, сформировать активную гражданскую позицию населения через его участие в благоустройстве и поддержании порядка на </w:t>
      </w:r>
      <w:proofErr w:type="spellStart"/>
      <w:r w:rsidRPr="00E7638E">
        <w:rPr>
          <w:rFonts w:ascii="Times New Roman" w:eastAsia="Times New Roman" w:hAnsi="Times New Roman" w:cs="Times New Roman"/>
          <w:sz w:val="28"/>
          <w:szCs w:val="28"/>
          <w:lang w:eastAsia="ru-RU"/>
        </w:rPr>
        <w:t>внутридворовых</w:t>
      </w:r>
      <w:proofErr w:type="spellEnd"/>
      <w:r w:rsidRPr="00E7638E">
        <w:rPr>
          <w:rFonts w:ascii="Times New Roman" w:eastAsia="Times New Roman" w:hAnsi="Times New Roman" w:cs="Times New Roman"/>
          <w:sz w:val="28"/>
          <w:szCs w:val="28"/>
          <w:lang w:eastAsia="ru-RU"/>
        </w:rPr>
        <w:t xml:space="preserve"> территориях.</w:t>
      </w:r>
    </w:p>
    <w:p w:rsidR="00E7638E" w:rsidRPr="00E7638E" w:rsidRDefault="00E7638E" w:rsidP="00E7638E">
      <w:pPr>
        <w:spacing w:after="0" w:line="240" w:lineRule="auto"/>
        <w:rPr>
          <w:rFonts w:ascii="Times New Roman" w:eastAsia="Times New Roman" w:hAnsi="Times New Roman" w:cs="Times New Roman"/>
          <w:color w:val="FF0000"/>
          <w:sz w:val="28"/>
          <w:szCs w:val="28"/>
          <w:lang w:eastAsia="ru-RU"/>
        </w:rPr>
      </w:pPr>
    </w:p>
    <w:p w:rsidR="00496897" w:rsidRDefault="00496897"/>
    <w:p w:rsidR="000A2FE8" w:rsidRPr="000A2FE8" w:rsidRDefault="000A2FE8">
      <w:pPr>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bookmarkStart w:id="0" w:name="_GoBack"/>
      <w:bookmarkEnd w:id="0"/>
      <w:r>
        <w:rPr>
          <w:rFonts w:ascii="Times New Roman" w:hAnsi="Times New Roman" w:cs="Times New Roman"/>
          <w:sz w:val="28"/>
          <w:szCs w:val="28"/>
        </w:rPr>
        <w:t xml:space="preserve">   Г.Т. Панарина</w:t>
      </w:r>
    </w:p>
    <w:sectPr w:rsidR="000A2FE8" w:rsidRPr="000A2FE8" w:rsidSect="00496897">
      <w:pgSz w:w="11907" w:h="16840"/>
      <w:pgMar w:top="1134" w:right="567" w:bottom="1134"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ltica">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01A"/>
    <w:multiLevelType w:val="hybridMultilevel"/>
    <w:tmpl w:val="ACC0E90E"/>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2D1EBB"/>
    <w:multiLevelType w:val="hybridMultilevel"/>
    <w:tmpl w:val="4A88C814"/>
    <w:lvl w:ilvl="0" w:tplc="18AE2B5E">
      <w:start w:val="2005"/>
      <w:numFmt w:val="bullet"/>
      <w:lvlText w:val="-"/>
      <w:lvlJc w:val="left"/>
      <w:pPr>
        <w:tabs>
          <w:tab w:val="num" w:pos="720"/>
        </w:tabs>
        <w:ind w:left="720" w:hanging="360"/>
      </w:pPr>
      <w:rPr>
        <w:rFonts w:ascii="Times New Roman" w:eastAsia="Times New Roman" w:hAnsi="Times New Roman" w:cs="Times New Roman" w:hint="default"/>
      </w:rPr>
    </w:lvl>
    <w:lvl w:ilvl="1" w:tplc="48A40DAA">
      <w:numFmt w:val="bullet"/>
      <w:lvlText w:val=""/>
      <w:lvlJc w:val="left"/>
      <w:pPr>
        <w:tabs>
          <w:tab w:val="num" w:pos="1440"/>
        </w:tabs>
        <w:ind w:left="1440" w:hanging="360"/>
      </w:pPr>
      <w:rPr>
        <w:rFonts w:ascii="Symbol" w:eastAsia="Times New Roman" w:hAnsi="Symbol" w:cs="Times New Roman"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B7"/>
    <w:rsid w:val="000740B7"/>
    <w:rsid w:val="000A2FE8"/>
    <w:rsid w:val="00496897"/>
    <w:rsid w:val="00582E98"/>
    <w:rsid w:val="008C2C61"/>
    <w:rsid w:val="008F031E"/>
    <w:rsid w:val="00AC1334"/>
    <w:rsid w:val="00C90E6A"/>
    <w:rsid w:val="00E55D56"/>
    <w:rsid w:val="00E7638E"/>
    <w:rsid w:val="00F73DCA"/>
    <w:rsid w:val="00F8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623BD-467A-4A44-B45B-32B3A9F1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496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49689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897"/>
    <w:pPr>
      <w:ind w:left="720"/>
      <w:contextualSpacing/>
    </w:pPr>
  </w:style>
  <w:style w:type="character" w:customStyle="1" w:styleId="10">
    <w:name w:val="Заголовок 1 Знак"/>
    <w:basedOn w:val="a0"/>
    <w:link w:val="1"/>
    <w:rsid w:val="004968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96897"/>
    <w:rPr>
      <w:rFonts w:ascii="Arial" w:eastAsia="Times New Roman" w:hAnsi="Arial" w:cs="Arial"/>
      <w:b/>
      <w:bCs/>
      <w:i/>
      <w:iCs/>
      <w:sz w:val="28"/>
      <w:szCs w:val="28"/>
      <w:lang w:eastAsia="ru-RU"/>
    </w:rPr>
  </w:style>
  <w:style w:type="numbering" w:customStyle="1" w:styleId="11">
    <w:name w:val="Нет списка1"/>
    <w:next w:val="a2"/>
    <w:semiHidden/>
    <w:rsid w:val="00496897"/>
  </w:style>
  <w:style w:type="paragraph" w:styleId="a4">
    <w:name w:val="Normal (Web)"/>
    <w:basedOn w:val="a"/>
    <w:rsid w:val="00496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96897"/>
    <w:rPr>
      <w:b/>
      <w:bCs/>
    </w:rPr>
  </w:style>
  <w:style w:type="paragraph" w:styleId="HTML">
    <w:name w:val="HTML Preformatted"/>
    <w:basedOn w:val="a"/>
    <w:link w:val="HTML0"/>
    <w:rsid w:val="0049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6897"/>
    <w:rPr>
      <w:rFonts w:ascii="Courier New" w:eastAsia="Times New Roman" w:hAnsi="Courier New" w:cs="Courier New"/>
      <w:sz w:val="20"/>
      <w:szCs w:val="20"/>
      <w:lang w:eastAsia="ru-RU"/>
    </w:rPr>
  </w:style>
  <w:style w:type="table" w:styleId="a6">
    <w:name w:val="Table Grid"/>
    <w:basedOn w:val="a1"/>
    <w:rsid w:val="004968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496897"/>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Body Text"/>
    <w:basedOn w:val="a"/>
    <w:link w:val="a9"/>
    <w:rsid w:val="0049689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496897"/>
    <w:rPr>
      <w:rFonts w:ascii="Times New Roman" w:eastAsia="Times New Roman" w:hAnsi="Times New Roman" w:cs="Times New Roman"/>
      <w:sz w:val="28"/>
      <w:szCs w:val="20"/>
      <w:lang w:eastAsia="ru-RU"/>
    </w:rPr>
  </w:style>
  <w:style w:type="paragraph" w:styleId="3">
    <w:name w:val="Body Text 3"/>
    <w:basedOn w:val="a"/>
    <w:link w:val="30"/>
    <w:rsid w:val="00496897"/>
    <w:pPr>
      <w:spacing w:after="0" w:line="240" w:lineRule="auto"/>
      <w:ind w:right="-108"/>
      <w:jc w:val="both"/>
    </w:pPr>
    <w:rPr>
      <w:rFonts w:ascii="Times New Roman" w:eastAsia="Times New Roman" w:hAnsi="Times New Roman" w:cs="Times New Roman"/>
      <w:b/>
      <w:sz w:val="24"/>
      <w:szCs w:val="24"/>
      <w:lang w:eastAsia="ru-RU"/>
    </w:rPr>
  </w:style>
  <w:style w:type="character" w:customStyle="1" w:styleId="30">
    <w:name w:val="Основной текст 3 Знак"/>
    <w:basedOn w:val="a0"/>
    <w:link w:val="3"/>
    <w:rsid w:val="00496897"/>
    <w:rPr>
      <w:rFonts w:ascii="Times New Roman" w:eastAsia="Times New Roman" w:hAnsi="Times New Roman" w:cs="Times New Roman"/>
      <w:b/>
      <w:sz w:val="24"/>
      <w:szCs w:val="24"/>
      <w:lang w:eastAsia="ru-RU"/>
    </w:rPr>
  </w:style>
  <w:style w:type="paragraph" w:customStyle="1" w:styleId="31">
    <w:name w:val="Основной текст 31"/>
    <w:basedOn w:val="a"/>
    <w:rsid w:val="00496897"/>
    <w:pPr>
      <w:suppressAutoHyphens/>
      <w:spacing w:after="120" w:line="240" w:lineRule="auto"/>
    </w:pPr>
    <w:rPr>
      <w:rFonts w:ascii="Times New Roman" w:eastAsia="Times New Roman" w:hAnsi="Times New Roman" w:cs="Times New Roman"/>
      <w:sz w:val="16"/>
      <w:szCs w:val="16"/>
      <w:lang w:eastAsia="ar-SA"/>
    </w:rPr>
  </w:style>
  <w:style w:type="paragraph" w:styleId="aa">
    <w:name w:val="Title"/>
    <w:basedOn w:val="a"/>
    <w:next w:val="a"/>
    <w:link w:val="ab"/>
    <w:qFormat/>
    <w:rsid w:val="0049689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a"/>
    <w:rsid w:val="00496897"/>
    <w:rPr>
      <w:rFonts w:ascii="Times New Roman" w:eastAsia="Times New Roman" w:hAnsi="Times New Roman" w:cs="Times New Roman"/>
      <w:b/>
      <w:sz w:val="28"/>
      <w:szCs w:val="20"/>
      <w:lang w:eastAsia="ar-SA"/>
    </w:rPr>
  </w:style>
  <w:style w:type="paragraph" w:customStyle="1" w:styleId="100">
    <w:name w:val="Знак10"/>
    <w:basedOn w:val="a"/>
    <w:rsid w:val="00496897"/>
    <w:pPr>
      <w:spacing w:after="0" w:line="240" w:lineRule="auto"/>
    </w:pPr>
    <w:rPr>
      <w:rFonts w:ascii="Verdana" w:eastAsia="Times New Roman" w:hAnsi="Verdana" w:cs="Verdana"/>
      <w:sz w:val="20"/>
      <w:szCs w:val="20"/>
      <w:lang w:val="en-US"/>
    </w:rPr>
  </w:style>
  <w:style w:type="paragraph" w:customStyle="1" w:styleId="normalweb">
    <w:name w:val="normalweb"/>
    <w:basedOn w:val="a"/>
    <w:rsid w:val="00496897"/>
    <w:pPr>
      <w:spacing w:after="180" w:line="240" w:lineRule="auto"/>
    </w:pPr>
    <w:rPr>
      <w:rFonts w:ascii="Times New Roman" w:eastAsia="Times New Roman" w:hAnsi="Times New Roman" w:cs="Times New Roman"/>
      <w:sz w:val="24"/>
      <w:szCs w:val="24"/>
      <w:lang w:eastAsia="ru-RU"/>
    </w:rPr>
  </w:style>
  <w:style w:type="paragraph" w:customStyle="1" w:styleId="ac">
    <w:name w:val="Знак"/>
    <w:basedOn w:val="a"/>
    <w:rsid w:val="0049689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4968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968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1">
    <w:name w:val="Нет списка2"/>
    <w:next w:val="a2"/>
    <w:semiHidden/>
    <w:rsid w:val="00E7638E"/>
  </w:style>
  <w:style w:type="table" w:customStyle="1" w:styleId="12">
    <w:name w:val="Сетка таблицы1"/>
    <w:basedOn w:val="a1"/>
    <w:next w:val="a6"/>
    <w:rsid w:val="00E76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E7638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01">
    <w:name w:val="Знак10"/>
    <w:basedOn w:val="a"/>
    <w:rsid w:val="00E7638E"/>
    <w:pPr>
      <w:spacing w:after="0" w:line="240" w:lineRule="auto"/>
    </w:pPr>
    <w:rPr>
      <w:rFonts w:ascii="Verdana" w:eastAsia="Times New Roman" w:hAnsi="Verdana" w:cs="Verdana"/>
      <w:sz w:val="20"/>
      <w:szCs w:val="20"/>
      <w:lang w:val="en-US"/>
    </w:rPr>
  </w:style>
  <w:style w:type="paragraph" w:styleId="ae">
    <w:name w:val="Balloon Text"/>
    <w:basedOn w:val="a"/>
    <w:link w:val="af"/>
    <w:uiPriority w:val="99"/>
    <w:semiHidden/>
    <w:unhideWhenUsed/>
    <w:rsid w:val="00E55D5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5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21</Pages>
  <Words>4462</Words>
  <Characters>25435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2020-04-15T04:21:00Z</cp:lastPrinted>
  <dcterms:created xsi:type="dcterms:W3CDTF">2020-04-15T00:30:00Z</dcterms:created>
  <dcterms:modified xsi:type="dcterms:W3CDTF">2020-04-15T04:26:00Z</dcterms:modified>
</cp:coreProperties>
</file>