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1B" w:rsidRDefault="0067151B" w:rsidP="00F24D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67151B" w:rsidRPr="0057425E" w:rsidTr="00E319D6">
        <w:trPr>
          <w:trHeight w:val="999"/>
        </w:trPr>
        <w:tc>
          <w:tcPr>
            <w:tcW w:w="9690" w:type="dxa"/>
            <w:gridSpan w:val="5"/>
            <w:vAlign w:val="center"/>
          </w:tcPr>
          <w:p w:rsidR="0067151B" w:rsidRPr="002D269E" w:rsidRDefault="0067151B" w:rsidP="00671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67151B" w:rsidRPr="00A8520F" w:rsidRDefault="0067151B" w:rsidP="00671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67151B" w:rsidRPr="00A8520F" w:rsidRDefault="0067151B" w:rsidP="00671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67151B" w:rsidRPr="0067151B" w:rsidRDefault="0067151B" w:rsidP="0067151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 созыв)</w:t>
            </w:r>
          </w:p>
        </w:tc>
      </w:tr>
      <w:tr w:rsidR="0067151B" w:rsidRPr="0057425E" w:rsidTr="0067151B">
        <w:trPr>
          <w:trHeight w:val="645"/>
        </w:trPr>
        <w:tc>
          <w:tcPr>
            <w:tcW w:w="9690" w:type="dxa"/>
            <w:gridSpan w:val="5"/>
          </w:tcPr>
          <w:p w:rsidR="0067151B" w:rsidRPr="0057425E" w:rsidRDefault="0067151B" w:rsidP="00E3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67151B" w:rsidRPr="002D269E" w:rsidRDefault="0067151B" w:rsidP="0067151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67151B" w:rsidRPr="0057425E" w:rsidRDefault="0067151B" w:rsidP="0067151B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67151B" w:rsidRPr="0057425E" w:rsidTr="00E319D6">
        <w:trPr>
          <w:trHeight w:val="369"/>
        </w:trPr>
        <w:tc>
          <w:tcPr>
            <w:tcW w:w="180" w:type="dxa"/>
            <w:vAlign w:val="bottom"/>
          </w:tcPr>
          <w:p w:rsidR="0067151B" w:rsidRPr="0057425E" w:rsidRDefault="0067151B" w:rsidP="00E319D6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67151B" w:rsidRPr="0057425E" w:rsidRDefault="00A111DE" w:rsidP="00E319D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18.09.2019</w:t>
            </w:r>
          </w:p>
        </w:tc>
        <w:tc>
          <w:tcPr>
            <w:tcW w:w="4820" w:type="dxa"/>
            <w:vAlign w:val="bottom"/>
          </w:tcPr>
          <w:p w:rsidR="0067151B" w:rsidRPr="0057425E" w:rsidRDefault="0067151B" w:rsidP="00E319D6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67151B" w:rsidRPr="0057425E" w:rsidRDefault="0067151B" w:rsidP="0067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  </w:t>
            </w:r>
            <w:r w:rsidR="00A1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" w:type="dxa"/>
            <w:vAlign w:val="bottom"/>
          </w:tcPr>
          <w:p w:rsidR="0067151B" w:rsidRPr="0057425E" w:rsidRDefault="0067151B" w:rsidP="00E3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67151B" w:rsidRPr="0057425E" w:rsidTr="00E319D6">
        <w:trPr>
          <w:trHeight w:val="308"/>
        </w:trPr>
        <w:tc>
          <w:tcPr>
            <w:tcW w:w="9690" w:type="dxa"/>
            <w:gridSpan w:val="5"/>
          </w:tcPr>
          <w:p w:rsidR="0067151B" w:rsidRPr="0057425E" w:rsidRDefault="0067151B" w:rsidP="00E3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67151B" w:rsidRPr="0057425E" w:rsidRDefault="0067151B" w:rsidP="00E3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A111DE" w:rsidRDefault="00A111DE" w:rsidP="0067151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1B" w:rsidRDefault="007E6BF9" w:rsidP="0067151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F24D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4D46"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Николо-Александровского сельсовета</w:t>
      </w:r>
      <w:r w:rsidR="00F24D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151B" w:rsidRPr="00BD2455" w:rsidRDefault="0067151B" w:rsidP="0067151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46" w:rsidRPr="00A8520F" w:rsidRDefault="00F24D46" w:rsidP="00F24D4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приведения Устава Николо-Александровского сельсовета в соответствие с Федеральным законом 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 (с учетом изменений, внесенных Федеральными законами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26.07.2019 г. N 228</w:t>
      </w:r>
      <w:r w:rsidRPr="00E60911">
        <w:rPr>
          <w:rFonts w:ascii="Times New Roman" w:eastAsia="Calibri" w:hAnsi="Times New Roman" w:cs="Times New Roman"/>
          <w:sz w:val="28"/>
          <w:szCs w:val="28"/>
        </w:rPr>
        <w:t>-ФЗ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;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F24D46" w:rsidRPr="00A8520F" w:rsidRDefault="00F24D46" w:rsidP="00F24D4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24D46" w:rsidRDefault="00F24D46" w:rsidP="00F24D4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Устав Николо-Александровского сельсовета следующие изменения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дополнения:</w:t>
      </w:r>
    </w:p>
    <w:p w:rsidR="00C60B80" w:rsidRDefault="00321B9E" w:rsidP="00C60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C60B80"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</w:t>
      </w:r>
      <w:r w:rsidR="00C60B80"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 Устава</w:t>
      </w:r>
      <w:r w:rsidR="00C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60B80"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0B80" w:rsidRPr="0071530E" w:rsidRDefault="00C60B80" w:rsidP="00C60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ч</w:t>
      </w:r>
      <w:r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 4</w:t>
      </w:r>
      <w:r w:rsidRPr="00C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C60B80" w:rsidRDefault="00C60B80" w:rsidP="00C60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0E"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Депутат, </w:t>
      </w:r>
      <w:r w:rsidR="007E6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71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715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финансовыми инструментами", если иное не предусмотрено настоящим Федеральным законом."»</w:t>
      </w:r>
    </w:p>
    <w:p w:rsidR="00C60B80" w:rsidRPr="0071530E" w:rsidRDefault="00C60B80" w:rsidP="00C60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ч</w:t>
      </w:r>
      <w:r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C60B80" w:rsidRPr="0071530E" w:rsidRDefault="00C60B80" w:rsidP="00C60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0E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выявлении в результате проверки, проведенной в соответствии с частью 4.1 настоящей статьи, фактов несоблюдения ограничений, запретов, неисполнения обязанностей, которые установлены Федеральным </w:t>
      </w:r>
      <w:hyperlink r:id="rId4" w:anchor="dst0" w:history="1">
        <w:r w:rsidRPr="007153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71530E">
        <w:rPr>
          <w:rFonts w:ascii="Times New Roman" w:hAnsi="Times New Roman" w:cs="Times New Roman"/>
          <w:sz w:val="28"/>
          <w:szCs w:val="28"/>
          <w:shd w:val="clear" w:color="auto" w:fill="FFFFFF"/>
        </w:rPr>
        <w:t> от 25 декабря 2008 года N 273-ФЗ "О противодействии коррупции", Федеральным </w:t>
      </w:r>
      <w:hyperlink r:id="rId5" w:anchor="dst0" w:history="1">
        <w:r w:rsidRPr="007153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71530E">
        <w:rPr>
          <w:rFonts w:ascii="Times New Roman" w:hAnsi="Times New Roman" w:cs="Times New Roman"/>
          <w:sz w:val="28"/>
          <w:szCs w:val="28"/>
          <w:shd w:val="clear" w:color="auto" w:fill="FFFFFF"/>
        </w:rPr>
        <w:t> от 3 декабря 2012 года N 230-ФЗ "О контроле за соответствием расходов лиц, замещающих</w:t>
      </w:r>
      <w:r w:rsidR="007E6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30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должности, и иных лиц их доходам", Федеральным </w:t>
      </w:r>
      <w:hyperlink r:id="rId6" w:anchor="dst0" w:history="1">
        <w:r w:rsidRPr="007153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71530E">
        <w:rPr>
          <w:rFonts w:ascii="Times New Roman" w:hAnsi="Times New Roman" w:cs="Times New Roman"/>
          <w:sz w:val="28"/>
          <w:szCs w:val="28"/>
          <w:shd w:val="clear" w:color="auto" w:fill="FFFFFF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C60B80" w:rsidRDefault="00C60B80" w:rsidP="00C60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в части</w:t>
      </w:r>
      <w:r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</w:t>
      </w:r>
      <w:r w:rsidRPr="00715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"выборного должностного лица местного самоуправления" дополнить словами "или применении в отношении указанных лиц иной меры ответственности";</w:t>
      </w:r>
    </w:p>
    <w:p w:rsidR="00C60B80" w:rsidRDefault="001C168E" w:rsidP="00C60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21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</w:t>
      </w:r>
      <w:r w:rsidR="00C60B80"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C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60B80"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</w:t>
      </w:r>
      <w:r w:rsidR="00C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4D46" w:rsidRPr="0062457E" w:rsidRDefault="00C60B80" w:rsidP="00F24D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ч</w:t>
      </w:r>
      <w:r w:rsidR="001C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</w:t>
      </w:r>
      <w:r w:rsidR="00F24D46" w:rsidRPr="0062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F24D46" w:rsidRPr="0062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321B9E" w:rsidRDefault="00F24D46" w:rsidP="007E6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168E" w:rsidRPr="00C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"8. </w:t>
      </w:r>
      <w:r w:rsidR="001C168E" w:rsidRPr="00C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должен</w:t>
      </w:r>
      <w:r w:rsidR="001C168E" w:rsidRPr="00C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ограничения, запреты, исполнять обязанности</w:t>
      </w:r>
      <w:r w:rsidR="001C168E" w:rsidRPr="001C1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установлены Федеральным законом от 25 декабря 2008 года N 273-ФЗ "О противодействии коррупции" и другими федер</w:t>
      </w:r>
      <w:r w:rsidR="007E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альными законами. Полномочия </w:t>
      </w:r>
      <w:r w:rsidR="001C168E" w:rsidRPr="001C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законом.";</w:t>
      </w:r>
      <w:r w:rsidR="007E6B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1B9E" w:rsidRPr="007E6BF9" w:rsidRDefault="00321B9E" w:rsidP="007E6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Главе Николо-Александровского сельсовета в порядке, установленном Федеральным законом от 21.07.2005 № 95-ФЗ «О государственной регистрации уставов муниципальных образований», представить настоящее решение на</w:t>
      </w: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государственную регистрацию.</w:t>
      </w: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21B9E" w:rsidRPr="00A8520F" w:rsidRDefault="00321B9E" w:rsidP="007E6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3.Настоящее решение вступает в силу после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его государственной регистрации и официального</w:t>
      </w: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обнародования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21B9E" w:rsidRDefault="00321B9E" w:rsidP="00321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1DE" w:rsidRDefault="00A111DE" w:rsidP="00321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21B9E" w:rsidRPr="00A8520F" w:rsidRDefault="00321B9E" w:rsidP="00321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321B9E" w:rsidRDefault="00321B9E" w:rsidP="00321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>сельского Совета народных депутатов                                           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0F">
        <w:rPr>
          <w:rFonts w:ascii="Times New Roman" w:eastAsia="Calibri" w:hAnsi="Times New Roman" w:cs="Times New Roman"/>
          <w:sz w:val="28"/>
          <w:szCs w:val="28"/>
        </w:rPr>
        <w:t>Тесля</w:t>
      </w:r>
    </w:p>
    <w:p w:rsidR="00A111DE" w:rsidRDefault="00A111DE" w:rsidP="00321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B9E" w:rsidRPr="00A8520F" w:rsidRDefault="00321B9E" w:rsidP="00321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321B9E" w:rsidRDefault="00321B9E" w:rsidP="00321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сельсовета                                                                                      </w:t>
      </w:r>
      <w:r w:rsidR="007E6BF9">
        <w:rPr>
          <w:rFonts w:ascii="Times New Roman" w:eastAsia="Calibri" w:hAnsi="Times New Roman" w:cs="Times New Roman"/>
          <w:sz w:val="28"/>
          <w:szCs w:val="28"/>
        </w:rPr>
        <w:t xml:space="preserve">    Г.Т.Панарина               </w:t>
      </w:r>
    </w:p>
    <w:p w:rsidR="00321B9E" w:rsidRPr="002E2E79" w:rsidRDefault="00321B9E" w:rsidP="001C16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sectPr w:rsidR="00321B9E" w:rsidRPr="002E2E79" w:rsidSect="007E6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6"/>
    <w:rsid w:val="001C168E"/>
    <w:rsid w:val="002D269E"/>
    <w:rsid w:val="002E2E79"/>
    <w:rsid w:val="00321B9E"/>
    <w:rsid w:val="0067151B"/>
    <w:rsid w:val="0071530E"/>
    <w:rsid w:val="007E6BF9"/>
    <w:rsid w:val="008C2C61"/>
    <w:rsid w:val="00A111DE"/>
    <w:rsid w:val="00C60B80"/>
    <w:rsid w:val="00F24D4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9D748-B068-47A3-9DAC-C88BEB0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16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7153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7673/" TargetMode="External"/><Relationship Id="rId5" Type="http://schemas.openxmlformats.org/officeDocument/2006/relationships/hyperlink" Target="http://www.consultant.ru/document/cons_doc_LAW_299547/" TargetMode="External"/><Relationship Id="rId4" Type="http://schemas.openxmlformats.org/officeDocument/2006/relationships/hyperlink" Target="http://www.consultant.ru/document/cons_doc_LAW_31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2019-09-02T01:32:00Z</dcterms:created>
  <dcterms:modified xsi:type="dcterms:W3CDTF">2019-09-10T00:59:00Z</dcterms:modified>
</cp:coreProperties>
</file>